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24D64" w14:textId="77777777" w:rsidR="008E68C1" w:rsidRPr="008E68C1" w:rsidRDefault="008E68C1" w:rsidP="008E68C1">
      <w:pPr>
        <w:jc w:val="center"/>
        <w:rPr>
          <w:rFonts w:ascii="Arial" w:hAnsi="Arial" w:cs="Arial"/>
          <w:b/>
          <w:bCs/>
          <w:sz w:val="36"/>
          <w:szCs w:val="36"/>
          <w:u w:val="single"/>
        </w:rPr>
      </w:pPr>
      <w:r w:rsidRPr="008E68C1">
        <w:rPr>
          <w:rFonts w:ascii="Arial" w:hAnsi="Arial" w:cs="Arial"/>
          <w:b/>
          <w:bCs/>
          <w:sz w:val="36"/>
          <w:szCs w:val="36"/>
          <w:u w:val="single"/>
        </w:rPr>
        <w:t xml:space="preserve">KALCIJ, KALIJ, MAGNEZIJ </w:t>
      </w:r>
    </w:p>
    <w:p w14:paraId="7F8920DA" w14:textId="77777777" w:rsidR="008E68C1" w:rsidRPr="008E68C1" w:rsidRDefault="008E68C1" w:rsidP="008E68C1">
      <w:pPr>
        <w:spacing w:after="0" w:line="240" w:lineRule="auto"/>
        <w:jc w:val="both"/>
        <w:rPr>
          <w:rFonts w:ascii="Arial" w:hAnsi="Arial" w:cs="Arial"/>
          <w:b/>
          <w:bCs/>
          <w:sz w:val="28"/>
          <w:szCs w:val="28"/>
        </w:rPr>
      </w:pPr>
    </w:p>
    <w:p w14:paraId="4ABE3F1C" w14:textId="77777777" w:rsidR="008E68C1" w:rsidRPr="008E68C1" w:rsidRDefault="008E68C1" w:rsidP="008E68C1">
      <w:pPr>
        <w:spacing w:after="0" w:line="240" w:lineRule="auto"/>
        <w:jc w:val="both"/>
        <w:rPr>
          <w:rFonts w:ascii="Arial" w:hAnsi="Arial" w:cs="Arial"/>
          <w:sz w:val="24"/>
          <w:szCs w:val="24"/>
        </w:rPr>
      </w:pPr>
      <w:r w:rsidRPr="008E68C1">
        <w:rPr>
          <w:rFonts w:ascii="Arial" w:hAnsi="Arial" w:cs="Arial"/>
          <w:b/>
          <w:bCs/>
          <w:sz w:val="28"/>
          <w:szCs w:val="28"/>
        </w:rPr>
        <w:t>KALCIJ</w:t>
      </w:r>
      <w:r w:rsidRPr="008E68C1">
        <w:rPr>
          <w:rFonts w:ascii="Arial" w:hAnsi="Arial" w:cs="Arial"/>
          <w:b/>
          <w:bCs/>
          <w:sz w:val="24"/>
          <w:szCs w:val="24"/>
        </w:rPr>
        <w:t xml:space="preserve">: </w:t>
      </w:r>
      <w:r w:rsidRPr="008E68C1">
        <w:rPr>
          <w:rFonts w:ascii="Arial" w:hAnsi="Arial" w:cs="Arial"/>
          <w:sz w:val="24"/>
          <w:szCs w:val="24"/>
        </w:rPr>
        <w:t>Je peti najpogostejši v zemeljski skorji. Nujno je potreben za življenje organizmov, še posebej pomemben je v fiziologiji celice.</w:t>
      </w:r>
      <w:r w:rsidRPr="008E68C1">
        <w:rPr>
          <w:rFonts w:ascii="Arial" w:hAnsi="Arial" w:cs="Arial"/>
          <w:b/>
          <w:bCs/>
          <w:sz w:val="24"/>
          <w:szCs w:val="24"/>
        </w:rPr>
        <w:t xml:space="preserve"> Kalcij je eden najpomembnejših </w:t>
      </w:r>
      <w:r w:rsidRPr="008E68C1">
        <w:rPr>
          <w:rStyle w:val="Krepko"/>
          <w:rFonts w:ascii="Arial" w:hAnsi="Arial" w:cs="Arial"/>
          <w:sz w:val="24"/>
          <w:szCs w:val="24"/>
        </w:rPr>
        <w:t xml:space="preserve">mineralov </w:t>
      </w:r>
      <w:r w:rsidRPr="008E68C1">
        <w:rPr>
          <w:rFonts w:ascii="Arial" w:hAnsi="Arial" w:cs="Arial"/>
          <w:b/>
          <w:bCs/>
          <w:sz w:val="24"/>
          <w:szCs w:val="24"/>
        </w:rPr>
        <w:t xml:space="preserve">v človeškem telesu. Vpliva na </w:t>
      </w:r>
      <w:r w:rsidRPr="008E68C1">
        <w:rPr>
          <w:rStyle w:val="Krepko"/>
          <w:rFonts w:ascii="Arial" w:hAnsi="Arial" w:cs="Arial"/>
          <w:sz w:val="24"/>
          <w:szCs w:val="24"/>
        </w:rPr>
        <w:t>rast kosti in zob.</w:t>
      </w:r>
      <w:r w:rsidRPr="008E68C1">
        <w:rPr>
          <w:rFonts w:ascii="Arial" w:hAnsi="Arial" w:cs="Arial"/>
          <w:b/>
          <w:bCs/>
          <w:sz w:val="24"/>
          <w:szCs w:val="24"/>
        </w:rPr>
        <w:t xml:space="preserve"> </w:t>
      </w:r>
      <w:r w:rsidRPr="008E68C1">
        <w:rPr>
          <w:rFonts w:ascii="Arial" w:hAnsi="Arial" w:cs="Arial"/>
          <w:sz w:val="24"/>
          <w:szCs w:val="24"/>
        </w:rPr>
        <w:t>Od rojstva do odrasle dobe kosti hitro rastejo, za to pa potrebujejo veliko kalcija,</w:t>
      </w:r>
      <w:r w:rsidRPr="008E68C1">
        <w:rPr>
          <w:rFonts w:ascii="Arial" w:hAnsi="Arial" w:cs="Arial"/>
          <w:b/>
          <w:bCs/>
          <w:sz w:val="24"/>
          <w:szCs w:val="24"/>
        </w:rPr>
        <w:t xml:space="preserve"> ki ga dobimo s hrano. </w:t>
      </w:r>
      <w:r w:rsidRPr="008E68C1">
        <w:rPr>
          <w:rFonts w:ascii="Arial" w:hAnsi="Arial" w:cs="Arial"/>
          <w:sz w:val="24"/>
          <w:szCs w:val="24"/>
        </w:rPr>
        <w:t xml:space="preserve">V prvih 5-6 letih življenja se vgradi v kosti vsak dan približno 100 mg kalcija, v obdobju pubertete pa 400 mg in več. Na koncu pubertete je zgrajeno 90 % maksimalne kostne mase. V tridesetih letih življenja je </w:t>
      </w:r>
      <w:r w:rsidRPr="008E68C1">
        <w:rPr>
          <w:rStyle w:val="Krepko"/>
          <w:rFonts w:ascii="Arial" w:hAnsi="Arial" w:cs="Arial"/>
          <w:sz w:val="24"/>
          <w:szCs w:val="24"/>
        </w:rPr>
        <w:t>izgradnja kostne mase končana</w:t>
      </w:r>
      <w:r w:rsidRPr="008E68C1">
        <w:rPr>
          <w:rFonts w:ascii="Arial" w:hAnsi="Arial" w:cs="Arial"/>
          <w:sz w:val="24"/>
          <w:szCs w:val="24"/>
        </w:rPr>
        <w:t xml:space="preserve">. Gostota kostne mase se v </w:t>
      </w:r>
      <w:r w:rsidRPr="008E68C1">
        <w:rPr>
          <w:rStyle w:val="Krepko"/>
          <w:rFonts w:ascii="Arial" w:hAnsi="Arial" w:cs="Arial"/>
          <w:sz w:val="24"/>
          <w:szCs w:val="24"/>
        </w:rPr>
        <w:t>odrasli dobi</w:t>
      </w:r>
      <w:r w:rsidRPr="008E68C1">
        <w:rPr>
          <w:rFonts w:ascii="Arial" w:hAnsi="Arial" w:cs="Arial"/>
          <w:sz w:val="24"/>
          <w:szCs w:val="24"/>
        </w:rPr>
        <w:t xml:space="preserve"> začne </w:t>
      </w:r>
      <w:r w:rsidRPr="008E68C1">
        <w:rPr>
          <w:rStyle w:val="Krepko"/>
          <w:rFonts w:ascii="Arial" w:hAnsi="Arial" w:cs="Arial"/>
          <w:sz w:val="24"/>
          <w:szCs w:val="24"/>
        </w:rPr>
        <w:t xml:space="preserve">zmanjševati </w:t>
      </w:r>
      <w:r w:rsidRPr="008E68C1">
        <w:rPr>
          <w:rFonts w:ascii="Arial" w:hAnsi="Arial" w:cs="Arial"/>
          <w:sz w:val="24"/>
          <w:szCs w:val="24"/>
        </w:rPr>
        <w:t xml:space="preserve">pri moških in ženskah. </w:t>
      </w:r>
    </w:p>
    <w:p w14:paraId="7F87EF02" w14:textId="77777777" w:rsidR="008E68C1" w:rsidRPr="008E68C1" w:rsidRDefault="008E68C1" w:rsidP="008E68C1">
      <w:pPr>
        <w:spacing w:after="0" w:line="240" w:lineRule="auto"/>
        <w:jc w:val="both"/>
        <w:rPr>
          <w:rStyle w:val="Krepko"/>
          <w:rFonts w:ascii="Arial" w:hAnsi="Arial" w:cs="Arial"/>
          <w:sz w:val="24"/>
          <w:szCs w:val="24"/>
        </w:rPr>
      </w:pPr>
    </w:p>
    <w:p w14:paraId="1CE917C4" w14:textId="77777777" w:rsidR="008E68C1" w:rsidRPr="008E68C1" w:rsidRDefault="008E68C1" w:rsidP="008E68C1">
      <w:pPr>
        <w:spacing w:after="0" w:line="240" w:lineRule="auto"/>
        <w:jc w:val="both"/>
        <w:rPr>
          <w:rFonts w:ascii="Arial" w:hAnsi="Arial" w:cs="Arial"/>
          <w:sz w:val="24"/>
          <w:szCs w:val="24"/>
        </w:rPr>
      </w:pPr>
      <w:r w:rsidRPr="008E68C1">
        <w:rPr>
          <w:rStyle w:val="Krepko"/>
          <w:rFonts w:ascii="Arial" w:hAnsi="Arial" w:cs="Arial"/>
          <w:sz w:val="24"/>
          <w:szCs w:val="24"/>
        </w:rPr>
        <w:t>Dnevna potreba</w:t>
      </w:r>
      <w:r w:rsidRPr="008E68C1">
        <w:rPr>
          <w:rFonts w:ascii="Arial" w:hAnsi="Arial" w:cs="Arial"/>
          <w:b/>
          <w:bCs/>
          <w:sz w:val="24"/>
          <w:szCs w:val="24"/>
        </w:rPr>
        <w:t xml:space="preserve"> po kalciju </w:t>
      </w:r>
      <w:r w:rsidRPr="008E68C1">
        <w:rPr>
          <w:rFonts w:ascii="Arial" w:hAnsi="Arial" w:cs="Arial"/>
          <w:sz w:val="24"/>
          <w:szCs w:val="24"/>
        </w:rPr>
        <w:t xml:space="preserve">za mladino od 16 leta, odrasle in nosečnice je 1000 mg kalcija. Te potrebe lahko hitro pokrijemo z </w:t>
      </w:r>
      <w:r w:rsidRPr="008E68C1">
        <w:rPr>
          <w:rStyle w:val="Krepko"/>
          <w:rFonts w:ascii="Arial" w:hAnsi="Arial" w:cs="Arial"/>
          <w:sz w:val="24"/>
          <w:szCs w:val="24"/>
        </w:rPr>
        <w:t>mlečnimi izdelki</w:t>
      </w:r>
      <w:r w:rsidRPr="008E68C1">
        <w:rPr>
          <w:rFonts w:ascii="Arial" w:hAnsi="Arial" w:cs="Arial"/>
          <w:sz w:val="24"/>
          <w:szCs w:val="24"/>
        </w:rPr>
        <w:t>, saj vsebujeta 2 decilitra mleka približno 240 mg kalcija, 50 g sira pa približno 500 mg.    </w:t>
      </w:r>
    </w:p>
    <w:p w14:paraId="35416D61" w14:textId="77777777" w:rsidR="008E68C1" w:rsidRPr="008E68C1" w:rsidRDefault="008E68C1" w:rsidP="008E68C1">
      <w:pPr>
        <w:spacing w:after="0" w:line="240" w:lineRule="auto"/>
        <w:jc w:val="both"/>
        <w:rPr>
          <w:rFonts w:ascii="Arial" w:hAnsi="Arial" w:cs="Arial"/>
          <w:b/>
          <w:bCs/>
          <w:sz w:val="24"/>
          <w:szCs w:val="24"/>
        </w:rPr>
      </w:pPr>
    </w:p>
    <w:p w14:paraId="2A0DFE67" w14:textId="77777777" w:rsidR="008E68C1" w:rsidRPr="008E68C1" w:rsidRDefault="008E68C1" w:rsidP="008E68C1">
      <w:pPr>
        <w:spacing w:after="0" w:line="240" w:lineRule="auto"/>
        <w:jc w:val="both"/>
        <w:rPr>
          <w:rFonts w:ascii="Arial" w:eastAsia="Times New Roman" w:hAnsi="Arial" w:cs="Arial"/>
          <w:kern w:val="0"/>
          <w:sz w:val="24"/>
          <w:szCs w:val="24"/>
          <w:lang w:eastAsia="sl-SI"/>
          <w14:ligatures w14:val="none"/>
        </w:rPr>
      </w:pPr>
      <w:r w:rsidRPr="008E68C1">
        <w:rPr>
          <w:rFonts w:ascii="Arial" w:hAnsi="Arial" w:cs="Arial"/>
          <w:b/>
          <w:bCs/>
          <w:sz w:val="24"/>
          <w:szCs w:val="24"/>
        </w:rPr>
        <w:t xml:space="preserve">KALIJ: </w:t>
      </w:r>
      <w:r w:rsidRPr="008E68C1">
        <w:rPr>
          <w:rFonts w:ascii="Arial" w:hAnsi="Arial" w:cs="Arial"/>
          <w:sz w:val="24"/>
          <w:szCs w:val="24"/>
        </w:rPr>
        <w:t>Kalij je element, ki je potreben za normalno delovanje telesa. V telesu je najpogosteje prisoten v celični tekočini, kjer ima kot kation ključno vlogo pri vzdrževanju celičnih funkcij.</w:t>
      </w:r>
      <w:r w:rsidRPr="008E68C1">
        <w:rPr>
          <w:rFonts w:ascii="Arial" w:hAnsi="Arial" w:cs="Arial"/>
          <w:b/>
          <w:bCs/>
          <w:sz w:val="24"/>
          <w:szCs w:val="24"/>
        </w:rPr>
        <w:t xml:space="preserve"> </w:t>
      </w:r>
      <w:r w:rsidRPr="008E68C1">
        <w:rPr>
          <w:rFonts w:ascii="Arial" w:eastAsia="Times New Roman" w:hAnsi="Arial" w:cs="Arial"/>
          <w:kern w:val="0"/>
          <w:sz w:val="24"/>
          <w:szCs w:val="24"/>
          <w:lang w:eastAsia="sl-SI"/>
          <w14:ligatures w14:val="none"/>
        </w:rPr>
        <w:t>Bogati viri kalija so predvsem živila rastlinskega izvora.</w:t>
      </w:r>
      <w:r w:rsidRPr="008E68C1">
        <w:rPr>
          <w:rFonts w:ascii="Arial" w:eastAsia="Times New Roman" w:hAnsi="Arial" w:cs="Arial"/>
          <w:b/>
          <w:bCs/>
          <w:kern w:val="0"/>
          <w:sz w:val="24"/>
          <w:szCs w:val="24"/>
          <w:lang w:eastAsia="sl-SI"/>
          <w14:ligatures w14:val="none"/>
        </w:rPr>
        <w:t xml:space="preserve"> Največ ga je v oreških, fižolu, suhem sadju, avokadu, kakavu, špinači in sladkem krompirju. </w:t>
      </w:r>
      <w:r w:rsidRPr="008E68C1">
        <w:rPr>
          <w:rFonts w:ascii="Arial" w:eastAsia="Times New Roman" w:hAnsi="Arial" w:cs="Arial"/>
          <w:kern w:val="0"/>
          <w:sz w:val="24"/>
          <w:szCs w:val="24"/>
          <w:lang w:eastAsia="sl-SI"/>
          <w14:ligatures w14:val="none"/>
        </w:rPr>
        <w:t xml:space="preserve">Na nivo kalija v krvi morajo biti še posebej pozorni ledvični bolniki. Pomanjkanje kalija je redko, povzroči pa ga lahko jemanje nekaterih zdravil, kronična diareja in bruhanje, kaže pa se kot mišična oslabelost ter motnje v delovanju srca. </w:t>
      </w:r>
    </w:p>
    <w:p w14:paraId="75E578ED" w14:textId="77777777" w:rsidR="008E68C1" w:rsidRPr="008E68C1" w:rsidRDefault="008E68C1" w:rsidP="008E68C1">
      <w:pPr>
        <w:spacing w:after="0" w:line="240" w:lineRule="auto"/>
        <w:jc w:val="both"/>
        <w:rPr>
          <w:rStyle w:val="Krepko"/>
          <w:rFonts w:ascii="Arial" w:hAnsi="Arial" w:cs="Arial"/>
          <w:sz w:val="24"/>
          <w:szCs w:val="24"/>
        </w:rPr>
      </w:pPr>
    </w:p>
    <w:p w14:paraId="7F5D0F2F" w14:textId="77777777" w:rsidR="008E68C1" w:rsidRPr="008E68C1" w:rsidRDefault="008E68C1" w:rsidP="008E68C1">
      <w:pPr>
        <w:jc w:val="both"/>
        <w:rPr>
          <w:rFonts w:ascii="Arial" w:hAnsi="Arial" w:cs="Arial"/>
          <w:sz w:val="24"/>
          <w:szCs w:val="24"/>
        </w:rPr>
      </w:pPr>
      <w:r w:rsidRPr="008E68C1">
        <w:rPr>
          <w:rStyle w:val="Krepko"/>
          <w:rFonts w:ascii="Arial" w:hAnsi="Arial" w:cs="Arial"/>
          <w:sz w:val="24"/>
          <w:szCs w:val="24"/>
        </w:rPr>
        <w:t>Dnevna potreba</w:t>
      </w:r>
      <w:r w:rsidRPr="008E68C1">
        <w:rPr>
          <w:rFonts w:ascii="Arial" w:hAnsi="Arial" w:cs="Arial"/>
          <w:b/>
          <w:bCs/>
          <w:sz w:val="24"/>
          <w:szCs w:val="24"/>
        </w:rPr>
        <w:t xml:space="preserve"> po kaliju </w:t>
      </w:r>
      <w:r w:rsidRPr="008E68C1">
        <w:rPr>
          <w:rFonts w:ascii="Arial" w:hAnsi="Arial" w:cs="Arial"/>
          <w:sz w:val="24"/>
          <w:szCs w:val="24"/>
        </w:rPr>
        <w:t>za odraslega človeka je, da dnevno zaužije vsaj 2.000 mg kalija, večje količine pa se priporočajo predvsem ljudem s povišanim krvnim tlakom in večjim tveganjem za srčno-žilne bolezni.</w:t>
      </w:r>
    </w:p>
    <w:p w14:paraId="301C7E47" w14:textId="77777777" w:rsidR="008E68C1" w:rsidRPr="008E68C1" w:rsidRDefault="008E68C1" w:rsidP="008E68C1">
      <w:pPr>
        <w:pStyle w:val="Navadensplet"/>
        <w:spacing w:before="0" w:beforeAutospacing="0" w:after="0" w:afterAutospacing="0"/>
        <w:jc w:val="both"/>
        <w:rPr>
          <w:rFonts w:ascii="Arial" w:hAnsi="Arial" w:cs="Arial"/>
        </w:rPr>
      </w:pPr>
      <w:r w:rsidRPr="008E68C1">
        <w:rPr>
          <w:rFonts w:ascii="Arial" w:hAnsi="Arial" w:cs="Arial"/>
          <w:b/>
          <w:bCs/>
        </w:rPr>
        <w:t xml:space="preserve">MAGNEZIJ: </w:t>
      </w:r>
      <w:r w:rsidRPr="008E68C1">
        <w:rPr>
          <w:rFonts w:ascii="Arial" w:hAnsi="Arial" w:cs="Arial"/>
        </w:rPr>
        <w:t xml:space="preserve">Magnezij je mineral, ki je nujno potreben za življenje. Vpliva na delovanje več kot 300 encimov, ki so udeleženi v biokemičnih reakcijah v organizmu, pri </w:t>
      </w:r>
      <w:r w:rsidRPr="008E68C1">
        <w:rPr>
          <w:rStyle w:val="Krepko"/>
          <w:rFonts w:ascii="Arial" w:hAnsi="Arial" w:cs="Arial"/>
        </w:rPr>
        <w:t xml:space="preserve">presnovi </w:t>
      </w:r>
      <w:r w:rsidRPr="008E68C1">
        <w:rPr>
          <w:rFonts w:ascii="Arial" w:hAnsi="Arial" w:cs="Arial"/>
        </w:rPr>
        <w:t xml:space="preserve">ogljikovih hidratov in maščob. Poleg kalcija je pomemben za normalno strukturo kosti in zob, pri delovanju živčnih in mišičnih celic, za prenos impulzov na živčno mišičnem stiku, izboljšuje delovanje srčne mišice, razširi srčno koronarno ožilje in vpliva na strjevanje krvi. Magnezij </w:t>
      </w:r>
      <w:r w:rsidRPr="008E68C1">
        <w:rPr>
          <w:rFonts w:ascii="Arial" w:hAnsi="Arial" w:cs="Arial"/>
          <w:b/>
          <w:bCs/>
        </w:rPr>
        <w:t>znižuje maščobe v krvi</w:t>
      </w:r>
      <w:r w:rsidRPr="008E68C1">
        <w:rPr>
          <w:rFonts w:ascii="Arial" w:hAnsi="Arial" w:cs="Arial"/>
        </w:rPr>
        <w:t xml:space="preserve"> in ima pomembno vlogo pri preprečevanju srčnega infarkta.</w:t>
      </w:r>
    </w:p>
    <w:p w14:paraId="50253B8A" w14:textId="77777777" w:rsidR="008E68C1" w:rsidRPr="008E68C1" w:rsidRDefault="008E68C1" w:rsidP="008E68C1">
      <w:pPr>
        <w:pStyle w:val="Navadensplet"/>
        <w:spacing w:before="0" w:beforeAutospacing="0" w:after="0" w:afterAutospacing="0"/>
        <w:jc w:val="both"/>
        <w:rPr>
          <w:rFonts w:ascii="Arial" w:hAnsi="Arial" w:cs="Arial"/>
        </w:rPr>
      </w:pPr>
      <w:r w:rsidRPr="008E68C1">
        <w:rPr>
          <w:rFonts w:ascii="Arial" w:hAnsi="Arial" w:cs="Arial"/>
        </w:rPr>
        <w:t xml:space="preserve">Večino magnezija dobimo s prehrano iz </w:t>
      </w:r>
      <w:r w:rsidRPr="008E68C1">
        <w:rPr>
          <w:rFonts w:ascii="Arial" w:hAnsi="Arial" w:cs="Arial"/>
          <w:b/>
          <w:bCs/>
        </w:rPr>
        <w:t>zelene listnate zelenjave</w:t>
      </w:r>
      <w:r w:rsidRPr="008E68C1">
        <w:rPr>
          <w:rFonts w:ascii="Arial" w:hAnsi="Arial" w:cs="Arial"/>
        </w:rPr>
        <w:t xml:space="preserve">. Naravni viri so še: soja, sir, arašidi, orehi, oves, krompir v lupini, banane, avokado, rjavi riž in posušene marelice. Zelo bogat vir magnezija so alge. Precej ga je tudi v nekaterih mineralnih vodah. </w:t>
      </w:r>
    </w:p>
    <w:p w14:paraId="3F69FD7E" w14:textId="77777777" w:rsidR="008E68C1" w:rsidRPr="008E68C1" w:rsidRDefault="008E68C1" w:rsidP="008E68C1">
      <w:pPr>
        <w:pStyle w:val="Navadensplet"/>
        <w:spacing w:before="0" w:beforeAutospacing="0" w:after="0" w:afterAutospacing="0"/>
        <w:jc w:val="both"/>
        <w:rPr>
          <w:rFonts w:ascii="Arial" w:hAnsi="Arial" w:cs="Arial"/>
        </w:rPr>
      </w:pPr>
    </w:p>
    <w:p w14:paraId="602E94E0" w14:textId="77777777" w:rsidR="008E68C1" w:rsidRPr="008E68C1" w:rsidRDefault="008E68C1" w:rsidP="008E68C1">
      <w:pPr>
        <w:spacing w:after="0" w:line="240" w:lineRule="auto"/>
        <w:jc w:val="both"/>
        <w:rPr>
          <w:rFonts w:ascii="Arial" w:hAnsi="Arial" w:cs="Arial"/>
          <w:sz w:val="24"/>
          <w:szCs w:val="24"/>
        </w:rPr>
      </w:pPr>
      <w:r w:rsidRPr="008E68C1">
        <w:rPr>
          <w:rFonts w:ascii="Arial" w:hAnsi="Arial" w:cs="Arial"/>
          <w:b/>
          <w:bCs/>
          <w:sz w:val="24"/>
          <w:szCs w:val="24"/>
        </w:rPr>
        <w:t xml:space="preserve">Dnevna potreba po magneziju </w:t>
      </w:r>
      <w:r w:rsidRPr="008E68C1">
        <w:rPr>
          <w:rFonts w:ascii="Arial" w:hAnsi="Arial" w:cs="Arial"/>
          <w:sz w:val="24"/>
          <w:szCs w:val="24"/>
        </w:rPr>
        <w:t xml:space="preserve">za </w:t>
      </w:r>
      <w:r w:rsidRPr="008E68C1">
        <w:rPr>
          <w:rStyle w:val="Krepko"/>
          <w:rFonts w:ascii="Arial" w:hAnsi="Arial" w:cs="Arial"/>
          <w:sz w:val="24"/>
          <w:szCs w:val="24"/>
        </w:rPr>
        <w:t xml:space="preserve">mladino </w:t>
      </w:r>
      <w:r w:rsidRPr="008E68C1">
        <w:rPr>
          <w:rFonts w:ascii="Arial" w:hAnsi="Arial" w:cs="Arial"/>
          <w:sz w:val="24"/>
          <w:szCs w:val="24"/>
        </w:rPr>
        <w:t xml:space="preserve">od 16 leta in odrasle znaša po priporočilih RDA od 300-400 mg, pri čemer </w:t>
      </w:r>
      <w:r w:rsidRPr="008E68C1">
        <w:rPr>
          <w:rStyle w:val="Krepko"/>
          <w:rFonts w:ascii="Arial" w:hAnsi="Arial" w:cs="Arial"/>
          <w:sz w:val="24"/>
          <w:szCs w:val="24"/>
        </w:rPr>
        <w:t xml:space="preserve">moški </w:t>
      </w:r>
      <w:r w:rsidRPr="008E68C1">
        <w:rPr>
          <w:rFonts w:ascii="Arial" w:hAnsi="Arial" w:cs="Arial"/>
          <w:sz w:val="24"/>
          <w:szCs w:val="24"/>
        </w:rPr>
        <w:t xml:space="preserve">potrebujejo nekoliko večje količine magnezija kot </w:t>
      </w:r>
      <w:r w:rsidRPr="008E68C1">
        <w:rPr>
          <w:rStyle w:val="Krepko"/>
          <w:rFonts w:ascii="Arial" w:hAnsi="Arial" w:cs="Arial"/>
          <w:sz w:val="24"/>
          <w:szCs w:val="24"/>
        </w:rPr>
        <w:t xml:space="preserve">ženske </w:t>
      </w:r>
      <w:r w:rsidRPr="008E68C1">
        <w:rPr>
          <w:rFonts w:ascii="Arial" w:hAnsi="Arial" w:cs="Arial"/>
          <w:sz w:val="24"/>
          <w:szCs w:val="24"/>
        </w:rPr>
        <w:t xml:space="preserve">zaradi večje mase skeleta. Za </w:t>
      </w:r>
      <w:r w:rsidRPr="008E68C1">
        <w:rPr>
          <w:rStyle w:val="Krepko"/>
          <w:rFonts w:ascii="Arial" w:hAnsi="Arial" w:cs="Arial"/>
          <w:sz w:val="24"/>
          <w:szCs w:val="24"/>
        </w:rPr>
        <w:t xml:space="preserve">otroke </w:t>
      </w:r>
      <w:r w:rsidRPr="008E68C1">
        <w:rPr>
          <w:rFonts w:ascii="Arial" w:hAnsi="Arial" w:cs="Arial"/>
          <w:sz w:val="24"/>
          <w:szCs w:val="24"/>
        </w:rPr>
        <w:t xml:space="preserve">do 4 leta se priporoča 80 mg in do 15 leta od 120-300 mg dnevno. Dnevna potreba pri </w:t>
      </w:r>
      <w:r w:rsidRPr="008E68C1">
        <w:rPr>
          <w:rStyle w:val="Krepko"/>
          <w:rFonts w:ascii="Arial" w:hAnsi="Arial" w:cs="Arial"/>
          <w:sz w:val="24"/>
          <w:szCs w:val="24"/>
        </w:rPr>
        <w:t xml:space="preserve">nosečnicah </w:t>
      </w:r>
      <w:r w:rsidRPr="008E68C1">
        <w:rPr>
          <w:rFonts w:ascii="Arial" w:hAnsi="Arial" w:cs="Arial"/>
          <w:sz w:val="24"/>
          <w:szCs w:val="24"/>
        </w:rPr>
        <w:t xml:space="preserve">znaša 350 mg in za </w:t>
      </w:r>
      <w:r w:rsidRPr="008E68C1">
        <w:rPr>
          <w:rStyle w:val="Krepko"/>
          <w:rFonts w:ascii="Arial" w:hAnsi="Arial" w:cs="Arial"/>
          <w:sz w:val="24"/>
          <w:szCs w:val="24"/>
        </w:rPr>
        <w:t>doječe matere</w:t>
      </w:r>
      <w:r w:rsidRPr="008E68C1">
        <w:rPr>
          <w:rFonts w:ascii="Arial" w:hAnsi="Arial" w:cs="Arial"/>
          <w:sz w:val="24"/>
          <w:szCs w:val="24"/>
        </w:rPr>
        <w:t xml:space="preserve"> 390 mg dnevno.    </w:t>
      </w:r>
    </w:p>
    <w:p w14:paraId="761247DD" w14:textId="77777777" w:rsidR="008E68C1" w:rsidRDefault="008E68C1" w:rsidP="008E68C1">
      <w:pPr>
        <w:spacing w:after="0" w:line="240" w:lineRule="auto"/>
        <w:jc w:val="both"/>
        <w:rPr>
          <w:rFonts w:ascii="Arial" w:hAnsi="Arial" w:cs="Arial"/>
          <w:sz w:val="24"/>
          <w:szCs w:val="24"/>
        </w:rPr>
      </w:pPr>
    </w:p>
    <w:p w14:paraId="779B7970" w14:textId="77777777" w:rsidR="00B93064" w:rsidRDefault="00B93064" w:rsidP="008E68C1">
      <w:pPr>
        <w:spacing w:after="0" w:line="240" w:lineRule="auto"/>
        <w:jc w:val="both"/>
        <w:rPr>
          <w:rFonts w:ascii="Arial" w:hAnsi="Arial" w:cs="Arial"/>
          <w:sz w:val="24"/>
          <w:szCs w:val="24"/>
        </w:rPr>
      </w:pPr>
    </w:p>
    <w:p w14:paraId="5FE1A079" w14:textId="37E25560" w:rsidR="00B93064" w:rsidRPr="00B93064" w:rsidRDefault="00B93064" w:rsidP="00B93064">
      <w:pPr>
        <w:spacing w:after="0" w:line="240" w:lineRule="auto"/>
        <w:jc w:val="both"/>
        <w:rPr>
          <w:rFonts w:ascii="Arial" w:hAnsi="Arial" w:cs="Arial"/>
          <w:b/>
          <w:bCs/>
          <w:sz w:val="24"/>
          <w:szCs w:val="24"/>
          <w:lang w:val="en-SI"/>
        </w:rPr>
      </w:pPr>
      <w:r w:rsidRPr="00B93064">
        <w:rPr>
          <w:rFonts w:ascii="Arial" w:hAnsi="Arial" w:cs="Arial"/>
          <w:b/>
          <w:bCs/>
          <w:sz w:val="24"/>
          <w:szCs w:val="24"/>
          <w:lang w:val="en-SI"/>
        </w:rPr>
        <w:t>TRDOTA VODE</w:t>
      </w:r>
      <w:r>
        <w:rPr>
          <w:rFonts w:ascii="Arial" w:hAnsi="Arial" w:cs="Arial"/>
          <w:b/>
          <w:bCs/>
          <w:sz w:val="24"/>
          <w:szCs w:val="24"/>
          <w:lang w:val="en-SI"/>
        </w:rPr>
        <w:t>:</w:t>
      </w:r>
    </w:p>
    <w:p w14:paraId="6DD634D2" w14:textId="77777777" w:rsidR="00B93064" w:rsidRPr="00B93064" w:rsidRDefault="00B93064" w:rsidP="00B93064">
      <w:pPr>
        <w:spacing w:after="0" w:line="240" w:lineRule="auto"/>
        <w:jc w:val="both"/>
        <w:rPr>
          <w:rFonts w:ascii="Arial" w:hAnsi="Arial" w:cs="Arial"/>
          <w:sz w:val="24"/>
          <w:szCs w:val="24"/>
          <w:lang w:val="en-SI"/>
        </w:rPr>
      </w:pPr>
      <w:r w:rsidRPr="00B93064">
        <w:rPr>
          <w:rFonts w:ascii="Arial" w:hAnsi="Arial" w:cs="Arial"/>
          <w:sz w:val="24"/>
          <w:szCs w:val="24"/>
          <w:lang w:val="en-SI"/>
        </w:rPr>
        <w:t> </w:t>
      </w:r>
    </w:p>
    <w:p w14:paraId="4DB55E97" w14:textId="77777777" w:rsidR="00B93064" w:rsidRPr="00B93064" w:rsidRDefault="00B93064" w:rsidP="00B93064">
      <w:pPr>
        <w:spacing w:after="0" w:line="240" w:lineRule="auto"/>
        <w:jc w:val="both"/>
        <w:rPr>
          <w:rFonts w:ascii="Arial" w:hAnsi="Arial" w:cs="Arial"/>
          <w:sz w:val="24"/>
          <w:szCs w:val="24"/>
          <w:lang w:val="en-SI"/>
        </w:rPr>
      </w:pPr>
      <w:r w:rsidRPr="00B93064">
        <w:rPr>
          <w:rFonts w:ascii="Arial" w:hAnsi="Arial" w:cs="Arial"/>
          <w:sz w:val="24"/>
          <w:szCs w:val="24"/>
          <w:lang w:val="en-SI"/>
        </w:rPr>
        <w:t xml:space="preserve">Ali je </w:t>
      </w:r>
      <w:proofErr w:type="spellStart"/>
      <w:r w:rsidRPr="00B93064">
        <w:rPr>
          <w:rFonts w:ascii="Arial" w:hAnsi="Arial" w:cs="Arial"/>
          <w:sz w:val="24"/>
          <w:szCs w:val="24"/>
          <w:lang w:val="en-SI"/>
        </w:rPr>
        <w:t>voda</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trda</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ali</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mehka</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nas</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največkrat</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zanima</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ob</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uporabi</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likalnikov</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pralnih</w:t>
      </w:r>
      <w:proofErr w:type="spellEnd"/>
      <w:r w:rsidRPr="00B93064">
        <w:rPr>
          <w:rFonts w:ascii="Arial" w:hAnsi="Arial" w:cs="Arial"/>
          <w:sz w:val="24"/>
          <w:szCs w:val="24"/>
          <w:lang w:val="en-SI"/>
        </w:rPr>
        <w:t xml:space="preserve"> in </w:t>
      </w:r>
      <w:proofErr w:type="spellStart"/>
      <w:r w:rsidRPr="00B93064">
        <w:rPr>
          <w:rFonts w:ascii="Arial" w:hAnsi="Arial" w:cs="Arial"/>
          <w:sz w:val="24"/>
          <w:szCs w:val="24"/>
          <w:lang w:val="en-SI"/>
        </w:rPr>
        <w:t>pomivalnih</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strojev</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ter</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podobnih</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gospodinjskih</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aparatov</w:t>
      </w:r>
      <w:proofErr w:type="spellEnd"/>
      <w:r w:rsidRPr="00B93064">
        <w:rPr>
          <w:rFonts w:ascii="Arial" w:hAnsi="Arial" w:cs="Arial"/>
          <w:sz w:val="24"/>
          <w:szCs w:val="24"/>
          <w:lang w:val="en-SI"/>
        </w:rPr>
        <w:t>?</w:t>
      </w:r>
    </w:p>
    <w:p w14:paraId="41FA9BE6" w14:textId="77777777" w:rsidR="00B93064" w:rsidRPr="00B93064" w:rsidRDefault="00B93064" w:rsidP="00B93064">
      <w:pPr>
        <w:spacing w:after="0" w:line="240" w:lineRule="auto"/>
        <w:jc w:val="both"/>
        <w:rPr>
          <w:rFonts w:ascii="Arial" w:hAnsi="Arial" w:cs="Arial"/>
          <w:sz w:val="24"/>
          <w:szCs w:val="24"/>
          <w:lang w:val="en-SI"/>
        </w:rPr>
      </w:pPr>
      <w:r w:rsidRPr="00B93064">
        <w:rPr>
          <w:rFonts w:ascii="Arial" w:hAnsi="Arial" w:cs="Arial"/>
          <w:sz w:val="24"/>
          <w:szCs w:val="24"/>
          <w:lang w:val="en-SI"/>
        </w:rPr>
        <w:lastRenderedPageBreak/>
        <w:t> </w:t>
      </w:r>
    </w:p>
    <w:p w14:paraId="463BA69D" w14:textId="77777777" w:rsidR="00B93064" w:rsidRPr="00B93064" w:rsidRDefault="00B93064" w:rsidP="00B93064">
      <w:pPr>
        <w:spacing w:after="0" w:line="240" w:lineRule="auto"/>
        <w:jc w:val="both"/>
        <w:rPr>
          <w:rFonts w:ascii="Arial" w:hAnsi="Arial" w:cs="Arial"/>
          <w:sz w:val="24"/>
          <w:szCs w:val="24"/>
          <w:lang w:val="en-SI"/>
        </w:rPr>
      </w:pPr>
      <w:proofErr w:type="spellStart"/>
      <w:r w:rsidRPr="00B93064">
        <w:rPr>
          <w:rFonts w:ascii="Arial" w:hAnsi="Arial" w:cs="Arial"/>
          <w:sz w:val="24"/>
          <w:szCs w:val="24"/>
          <w:lang w:val="en-SI"/>
        </w:rPr>
        <w:t>Trdota</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vode</w:t>
      </w:r>
      <w:proofErr w:type="spellEnd"/>
      <w:r w:rsidRPr="00B93064">
        <w:rPr>
          <w:rFonts w:ascii="Arial" w:hAnsi="Arial" w:cs="Arial"/>
          <w:sz w:val="24"/>
          <w:szCs w:val="24"/>
          <w:lang w:val="en-SI"/>
        </w:rPr>
        <w:t xml:space="preserve"> je </w:t>
      </w:r>
      <w:proofErr w:type="spellStart"/>
      <w:r w:rsidRPr="00B93064">
        <w:rPr>
          <w:rFonts w:ascii="Arial" w:hAnsi="Arial" w:cs="Arial"/>
          <w:sz w:val="24"/>
          <w:szCs w:val="24"/>
          <w:lang w:val="en-SI"/>
        </w:rPr>
        <w:t>naravna</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lastnost</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pitne</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vode</w:t>
      </w:r>
      <w:proofErr w:type="spellEnd"/>
      <w:r w:rsidRPr="00B93064">
        <w:rPr>
          <w:rFonts w:ascii="Arial" w:hAnsi="Arial" w:cs="Arial"/>
          <w:sz w:val="24"/>
          <w:szCs w:val="24"/>
          <w:lang w:val="en-SI"/>
        </w:rPr>
        <w:t xml:space="preserve">. V </w:t>
      </w:r>
      <w:proofErr w:type="spellStart"/>
      <w:r w:rsidRPr="00B93064">
        <w:rPr>
          <w:rFonts w:ascii="Arial" w:hAnsi="Arial" w:cs="Arial"/>
          <w:sz w:val="24"/>
          <w:szCs w:val="24"/>
          <w:lang w:val="en-SI"/>
        </w:rPr>
        <w:t>pitni</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vodi</w:t>
      </w:r>
      <w:proofErr w:type="spellEnd"/>
      <w:r w:rsidRPr="00B93064">
        <w:rPr>
          <w:rFonts w:ascii="Arial" w:hAnsi="Arial" w:cs="Arial"/>
          <w:sz w:val="24"/>
          <w:szCs w:val="24"/>
          <w:lang w:val="en-SI"/>
        </w:rPr>
        <w:t xml:space="preserve"> so </w:t>
      </w:r>
      <w:proofErr w:type="spellStart"/>
      <w:r w:rsidRPr="00B93064">
        <w:rPr>
          <w:rFonts w:ascii="Arial" w:hAnsi="Arial" w:cs="Arial"/>
          <w:sz w:val="24"/>
          <w:szCs w:val="24"/>
          <w:lang w:val="en-SI"/>
        </w:rPr>
        <w:t>raztopljene</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različne</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snovi</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katerih</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količina</w:t>
      </w:r>
      <w:proofErr w:type="spellEnd"/>
      <w:r w:rsidRPr="00B93064">
        <w:rPr>
          <w:rFonts w:ascii="Arial" w:hAnsi="Arial" w:cs="Arial"/>
          <w:sz w:val="24"/>
          <w:szCs w:val="24"/>
          <w:lang w:val="en-SI"/>
        </w:rPr>
        <w:t xml:space="preserve"> in </w:t>
      </w:r>
      <w:proofErr w:type="spellStart"/>
      <w:r w:rsidRPr="00B93064">
        <w:rPr>
          <w:rFonts w:ascii="Arial" w:hAnsi="Arial" w:cs="Arial"/>
          <w:sz w:val="24"/>
          <w:szCs w:val="24"/>
          <w:lang w:val="en-SI"/>
        </w:rPr>
        <w:t>vrsta</w:t>
      </w:r>
      <w:proofErr w:type="spellEnd"/>
      <w:r w:rsidRPr="00B93064">
        <w:rPr>
          <w:rFonts w:ascii="Arial" w:hAnsi="Arial" w:cs="Arial"/>
          <w:sz w:val="24"/>
          <w:szCs w:val="24"/>
          <w:lang w:val="en-SI"/>
        </w:rPr>
        <w:t xml:space="preserve"> je </w:t>
      </w:r>
      <w:proofErr w:type="spellStart"/>
      <w:r w:rsidRPr="00B93064">
        <w:rPr>
          <w:rFonts w:ascii="Arial" w:hAnsi="Arial" w:cs="Arial"/>
          <w:sz w:val="24"/>
          <w:szCs w:val="24"/>
          <w:lang w:val="en-SI"/>
        </w:rPr>
        <w:t>odvisna</w:t>
      </w:r>
      <w:proofErr w:type="spellEnd"/>
      <w:r w:rsidRPr="00B93064">
        <w:rPr>
          <w:rFonts w:ascii="Arial" w:hAnsi="Arial" w:cs="Arial"/>
          <w:sz w:val="24"/>
          <w:szCs w:val="24"/>
          <w:lang w:val="en-SI"/>
        </w:rPr>
        <w:t xml:space="preserve"> od </w:t>
      </w:r>
      <w:proofErr w:type="spellStart"/>
      <w:r w:rsidRPr="00B93064">
        <w:rPr>
          <w:rFonts w:ascii="Arial" w:hAnsi="Arial" w:cs="Arial"/>
          <w:sz w:val="24"/>
          <w:szCs w:val="24"/>
          <w:lang w:val="en-SI"/>
        </w:rPr>
        <w:t>področja</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kjer</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voda</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izvira</w:t>
      </w:r>
      <w:proofErr w:type="spellEnd"/>
      <w:r w:rsidRPr="00B93064">
        <w:rPr>
          <w:rFonts w:ascii="Arial" w:hAnsi="Arial" w:cs="Arial"/>
          <w:sz w:val="24"/>
          <w:szCs w:val="24"/>
          <w:lang w:val="en-SI"/>
        </w:rPr>
        <w:t xml:space="preserve">, od </w:t>
      </w:r>
      <w:proofErr w:type="spellStart"/>
      <w:r w:rsidRPr="00B93064">
        <w:rPr>
          <w:rFonts w:ascii="Arial" w:hAnsi="Arial" w:cs="Arial"/>
          <w:sz w:val="24"/>
          <w:szCs w:val="24"/>
          <w:lang w:val="en-SI"/>
        </w:rPr>
        <w:t>kemične</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sestave</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podlage</w:t>
      </w:r>
      <w:proofErr w:type="spellEnd"/>
      <w:r w:rsidRPr="00B93064">
        <w:rPr>
          <w:rFonts w:ascii="Arial" w:hAnsi="Arial" w:cs="Arial"/>
          <w:sz w:val="24"/>
          <w:szCs w:val="24"/>
          <w:lang w:val="en-SI"/>
        </w:rPr>
        <w:t> </w:t>
      </w:r>
      <w:proofErr w:type="spellStart"/>
      <w:r w:rsidRPr="00B93064">
        <w:rPr>
          <w:rFonts w:ascii="Arial" w:hAnsi="Arial" w:cs="Arial"/>
          <w:sz w:val="24"/>
          <w:szCs w:val="24"/>
          <w:lang w:val="en-SI"/>
        </w:rPr>
        <w:t>preko</w:t>
      </w:r>
      <w:proofErr w:type="spellEnd"/>
      <w:r w:rsidRPr="00B93064">
        <w:rPr>
          <w:rFonts w:ascii="Arial" w:hAnsi="Arial" w:cs="Arial"/>
          <w:sz w:val="24"/>
          <w:szCs w:val="24"/>
          <w:lang w:val="en-SI"/>
        </w:rPr>
        <w:t xml:space="preserve"> in </w:t>
      </w:r>
      <w:proofErr w:type="spellStart"/>
      <w:r w:rsidRPr="00B93064">
        <w:rPr>
          <w:rFonts w:ascii="Arial" w:hAnsi="Arial" w:cs="Arial"/>
          <w:sz w:val="24"/>
          <w:szCs w:val="24"/>
          <w:lang w:val="en-SI"/>
        </w:rPr>
        <w:t>skozi</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katere</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voda</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teče</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preden</w:t>
      </w:r>
      <w:proofErr w:type="spellEnd"/>
      <w:r w:rsidRPr="00B93064">
        <w:rPr>
          <w:rFonts w:ascii="Arial" w:hAnsi="Arial" w:cs="Arial"/>
          <w:sz w:val="24"/>
          <w:szCs w:val="24"/>
          <w:lang w:val="en-SI"/>
        </w:rPr>
        <w:t xml:space="preserve"> pride </w:t>
      </w:r>
      <w:proofErr w:type="spellStart"/>
      <w:r w:rsidRPr="00B93064">
        <w:rPr>
          <w:rFonts w:ascii="Arial" w:hAnsi="Arial" w:cs="Arial"/>
          <w:sz w:val="24"/>
          <w:szCs w:val="24"/>
          <w:lang w:val="en-SI"/>
        </w:rPr>
        <w:t>na</w:t>
      </w:r>
      <w:proofErr w:type="spellEnd"/>
      <w:r w:rsidRPr="00B93064">
        <w:rPr>
          <w:rFonts w:ascii="Arial" w:hAnsi="Arial" w:cs="Arial"/>
          <w:sz w:val="24"/>
          <w:szCs w:val="24"/>
          <w:lang w:val="en-SI"/>
        </w:rPr>
        <w:t xml:space="preserve"> plan. </w:t>
      </w:r>
      <w:proofErr w:type="spellStart"/>
      <w:r w:rsidRPr="00B93064">
        <w:rPr>
          <w:rFonts w:ascii="Arial" w:hAnsi="Arial" w:cs="Arial"/>
          <w:sz w:val="24"/>
          <w:szCs w:val="24"/>
          <w:lang w:val="en-SI"/>
        </w:rPr>
        <w:t>Trdoto</w:t>
      </w:r>
      <w:proofErr w:type="spellEnd"/>
      <w:r w:rsidRPr="00B93064">
        <w:rPr>
          <w:rFonts w:ascii="Arial" w:hAnsi="Arial" w:cs="Arial"/>
          <w:sz w:val="24"/>
          <w:szCs w:val="24"/>
          <w:lang w:val="en-SI"/>
        </w:rPr>
        <w:t> </w:t>
      </w:r>
      <w:proofErr w:type="spellStart"/>
      <w:r w:rsidRPr="00B93064">
        <w:rPr>
          <w:rFonts w:ascii="Arial" w:hAnsi="Arial" w:cs="Arial"/>
          <w:sz w:val="24"/>
          <w:szCs w:val="24"/>
          <w:lang w:val="en-SI"/>
        </w:rPr>
        <w:t>vode</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povzročajo</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raztopljene</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mineralne</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snovi</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predvsem</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kalcijevi</w:t>
      </w:r>
      <w:proofErr w:type="spellEnd"/>
      <w:r w:rsidRPr="00B93064">
        <w:rPr>
          <w:rFonts w:ascii="Arial" w:hAnsi="Arial" w:cs="Arial"/>
          <w:sz w:val="24"/>
          <w:szCs w:val="24"/>
          <w:lang w:val="en-SI"/>
        </w:rPr>
        <w:t xml:space="preserve"> in </w:t>
      </w:r>
      <w:proofErr w:type="spellStart"/>
      <w:r w:rsidRPr="00B93064">
        <w:rPr>
          <w:rFonts w:ascii="Arial" w:hAnsi="Arial" w:cs="Arial"/>
          <w:sz w:val="24"/>
          <w:szCs w:val="24"/>
          <w:lang w:val="en-SI"/>
        </w:rPr>
        <w:t>magnezijevi</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hidrogenkarbonati</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ter</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kalcijev</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sulfat</w:t>
      </w:r>
      <w:proofErr w:type="spellEnd"/>
      <w:r w:rsidRPr="00B93064">
        <w:rPr>
          <w:rFonts w:ascii="Arial" w:hAnsi="Arial" w:cs="Arial"/>
          <w:sz w:val="24"/>
          <w:szCs w:val="24"/>
          <w:lang w:val="en-SI"/>
        </w:rPr>
        <w:t>.</w:t>
      </w:r>
    </w:p>
    <w:p w14:paraId="7973A9A0" w14:textId="77777777" w:rsidR="00B93064" w:rsidRPr="00B93064" w:rsidRDefault="00B93064" w:rsidP="00B93064">
      <w:pPr>
        <w:spacing w:after="0" w:line="240" w:lineRule="auto"/>
        <w:jc w:val="both"/>
        <w:rPr>
          <w:rFonts w:ascii="Arial" w:hAnsi="Arial" w:cs="Arial"/>
          <w:sz w:val="24"/>
          <w:szCs w:val="24"/>
          <w:lang w:val="en-SI"/>
        </w:rPr>
      </w:pPr>
      <w:r w:rsidRPr="00B93064">
        <w:rPr>
          <w:rFonts w:ascii="Arial" w:hAnsi="Arial" w:cs="Arial"/>
          <w:sz w:val="24"/>
          <w:szCs w:val="24"/>
          <w:lang w:val="en-SI"/>
        </w:rPr>
        <w:br/>
      </w:r>
      <w:proofErr w:type="spellStart"/>
      <w:r w:rsidRPr="00B93064">
        <w:rPr>
          <w:rFonts w:ascii="Arial" w:hAnsi="Arial" w:cs="Arial"/>
          <w:sz w:val="24"/>
          <w:szCs w:val="24"/>
          <w:lang w:val="en-SI"/>
        </w:rPr>
        <w:t>Čim</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več</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jih</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naravna</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voda</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raztopi</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iz</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prsti</w:t>
      </w:r>
      <w:proofErr w:type="spellEnd"/>
      <w:r w:rsidRPr="00B93064">
        <w:rPr>
          <w:rFonts w:ascii="Arial" w:hAnsi="Arial" w:cs="Arial"/>
          <w:sz w:val="24"/>
          <w:szCs w:val="24"/>
          <w:lang w:val="en-SI"/>
        </w:rPr>
        <w:t xml:space="preserve"> in </w:t>
      </w:r>
      <w:proofErr w:type="spellStart"/>
      <w:r w:rsidRPr="00B93064">
        <w:rPr>
          <w:rFonts w:ascii="Arial" w:hAnsi="Arial" w:cs="Arial"/>
          <w:sz w:val="24"/>
          <w:szCs w:val="24"/>
          <w:lang w:val="en-SI"/>
        </w:rPr>
        <w:t>kamnin</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tem</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trša</w:t>
      </w:r>
      <w:proofErr w:type="spellEnd"/>
      <w:r w:rsidRPr="00B93064">
        <w:rPr>
          <w:rFonts w:ascii="Arial" w:hAnsi="Arial" w:cs="Arial"/>
          <w:sz w:val="24"/>
          <w:szCs w:val="24"/>
          <w:lang w:val="en-SI"/>
        </w:rPr>
        <w:t xml:space="preserve"> je (</w:t>
      </w:r>
      <w:proofErr w:type="spellStart"/>
      <w:r w:rsidRPr="00B93064">
        <w:rPr>
          <w:rFonts w:ascii="Arial" w:hAnsi="Arial" w:cs="Arial"/>
          <w:sz w:val="24"/>
          <w:szCs w:val="24"/>
          <w:lang w:val="en-SI"/>
        </w:rPr>
        <w:t>apnenčasta</w:t>
      </w:r>
      <w:proofErr w:type="spellEnd"/>
      <w:r w:rsidRPr="00B93064">
        <w:rPr>
          <w:rFonts w:ascii="Arial" w:hAnsi="Arial" w:cs="Arial"/>
          <w:sz w:val="24"/>
          <w:szCs w:val="24"/>
          <w:lang w:val="en-SI"/>
        </w:rPr>
        <w:t xml:space="preserve"> in </w:t>
      </w:r>
      <w:proofErr w:type="spellStart"/>
      <w:r w:rsidRPr="00B93064">
        <w:rPr>
          <w:rFonts w:ascii="Arial" w:hAnsi="Arial" w:cs="Arial"/>
          <w:sz w:val="24"/>
          <w:szCs w:val="24"/>
          <w:lang w:val="en-SI"/>
        </w:rPr>
        <w:t>dolomitska</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gorovja</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ter</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tla</w:t>
      </w:r>
      <w:proofErr w:type="spellEnd"/>
      <w:r w:rsidRPr="00B93064">
        <w:rPr>
          <w:rFonts w:ascii="Arial" w:hAnsi="Arial" w:cs="Arial"/>
          <w:sz w:val="24"/>
          <w:szCs w:val="24"/>
          <w:lang w:val="en-SI"/>
        </w:rPr>
        <w:t xml:space="preserve">, ki </w:t>
      </w:r>
      <w:proofErr w:type="spellStart"/>
      <w:r w:rsidRPr="00B93064">
        <w:rPr>
          <w:rFonts w:ascii="Arial" w:hAnsi="Arial" w:cs="Arial"/>
          <w:sz w:val="24"/>
          <w:szCs w:val="24"/>
          <w:lang w:val="en-SI"/>
        </w:rPr>
        <w:t>vsebujejo</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sadro</w:t>
      </w:r>
      <w:proofErr w:type="spellEnd"/>
      <w:r w:rsidRPr="00B93064">
        <w:rPr>
          <w:rFonts w:ascii="Arial" w:hAnsi="Arial" w:cs="Arial"/>
          <w:sz w:val="24"/>
          <w:szCs w:val="24"/>
          <w:lang w:val="en-SI"/>
        </w:rPr>
        <w:t>).</w:t>
      </w:r>
    </w:p>
    <w:p w14:paraId="653F6219" w14:textId="77777777" w:rsidR="00B93064" w:rsidRPr="00B93064" w:rsidRDefault="00B93064" w:rsidP="00B93064">
      <w:pPr>
        <w:spacing w:after="0" w:line="240" w:lineRule="auto"/>
        <w:jc w:val="both"/>
        <w:rPr>
          <w:rFonts w:ascii="Arial" w:hAnsi="Arial" w:cs="Arial"/>
          <w:sz w:val="24"/>
          <w:szCs w:val="24"/>
          <w:lang w:val="en-SI"/>
        </w:rPr>
      </w:pPr>
      <w:r w:rsidRPr="00B93064">
        <w:rPr>
          <w:rFonts w:ascii="Arial" w:hAnsi="Arial" w:cs="Arial"/>
          <w:sz w:val="24"/>
          <w:szCs w:val="24"/>
          <w:lang w:val="en-SI"/>
        </w:rPr>
        <w:br/>
        <w:t xml:space="preserve">Voda, ki </w:t>
      </w:r>
      <w:proofErr w:type="spellStart"/>
      <w:r w:rsidRPr="00B93064">
        <w:rPr>
          <w:rFonts w:ascii="Arial" w:hAnsi="Arial" w:cs="Arial"/>
          <w:sz w:val="24"/>
          <w:szCs w:val="24"/>
          <w:lang w:val="en-SI"/>
        </w:rPr>
        <w:t>izvira</w:t>
      </w:r>
      <w:proofErr w:type="spellEnd"/>
      <w:r w:rsidRPr="00B93064">
        <w:rPr>
          <w:rFonts w:ascii="Arial" w:hAnsi="Arial" w:cs="Arial"/>
          <w:sz w:val="24"/>
          <w:szCs w:val="24"/>
          <w:lang w:val="en-SI"/>
        </w:rPr>
        <w:t xml:space="preserve"> v </w:t>
      </w:r>
      <w:proofErr w:type="spellStart"/>
      <w:r w:rsidRPr="00B93064">
        <w:rPr>
          <w:rFonts w:ascii="Arial" w:hAnsi="Arial" w:cs="Arial"/>
          <w:sz w:val="24"/>
          <w:szCs w:val="24"/>
          <w:lang w:val="en-SI"/>
        </w:rPr>
        <w:t>področjih</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prastarih</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kamnin</w:t>
      </w:r>
      <w:proofErr w:type="spellEnd"/>
      <w:r w:rsidRPr="00B93064">
        <w:rPr>
          <w:rFonts w:ascii="Arial" w:hAnsi="Arial" w:cs="Arial"/>
          <w:sz w:val="24"/>
          <w:szCs w:val="24"/>
          <w:lang w:val="en-SI"/>
        </w:rPr>
        <w:t xml:space="preserve"> in </w:t>
      </w:r>
      <w:proofErr w:type="spellStart"/>
      <w:r w:rsidRPr="00B93064">
        <w:rPr>
          <w:rFonts w:ascii="Arial" w:hAnsi="Arial" w:cs="Arial"/>
          <w:sz w:val="24"/>
          <w:szCs w:val="24"/>
          <w:lang w:val="en-SI"/>
        </w:rPr>
        <w:t>drugih</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malo</w:t>
      </w:r>
      <w:proofErr w:type="spellEnd"/>
      <w:r w:rsidRPr="00B93064">
        <w:rPr>
          <w:rFonts w:ascii="Arial" w:hAnsi="Arial" w:cs="Arial"/>
          <w:sz w:val="24"/>
          <w:szCs w:val="24"/>
          <w:lang w:val="en-SI"/>
        </w:rPr>
        <w:t> </w:t>
      </w:r>
      <w:proofErr w:type="spellStart"/>
      <w:r w:rsidRPr="00B93064">
        <w:rPr>
          <w:rFonts w:ascii="Arial" w:hAnsi="Arial" w:cs="Arial"/>
          <w:sz w:val="24"/>
          <w:szCs w:val="24"/>
          <w:lang w:val="en-SI"/>
        </w:rPr>
        <w:t>preperelih</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silikatov</w:t>
      </w:r>
      <w:proofErr w:type="spellEnd"/>
      <w:r w:rsidRPr="00B93064">
        <w:rPr>
          <w:rFonts w:ascii="Arial" w:hAnsi="Arial" w:cs="Arial"/>
          <w:sz w:val="24"/>
          <w:szCs w:val="24"/>
          <w:lang w:val="en-SI"/>
        </w:rPr>
        <w:t xml:space="preserve">, je </w:t>
      </w:r>
      <w:proofErr w:type="spellStart"/>
      <w:r w:rsidRPr="00B93064">
        <w:rPr>
          <w:rFonts w:ascii="Arial" w:hAnsi="Arial" w:cs="Arial"/>
          <w:sz w:val="24"/>
          <w:szCs w:val="24"/>
          <w:lang w:val="en-SI"/>
        </w:rPr>
        <w:t>mehka</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ravno</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tako</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kot</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deževnica</w:t>
      </w:r>
      <w:proofErr w:type="spellEnd"/>
      <w:r w:rsidRPr="00B93064">
        <w:rPr>
          <w:rFonts w:ascii="Arial" w:hAnsi="Arial" w:cs="Arial"/>
          <w:sz w:val="24"/>
          <w:szCs w:val="24"/>
          <w:lang w:val="en-SI"/>
        </w:rPr>
        <w:t>.</w:t>
      </w:r>
    </w:p>
    <w:p w14:paraId="4BA34667" w14:textId="77777777" w:rsidR="00B93064" w:rsidRPr="00B93064" w:rsidRDefault="00B93064" w:rsidP="00B93064">
      <w:pPr>
        <w:spacing w:after="0" w:line="240" w:lineRule="auto"/>
        <w:jc w:val="both"/>
        <w:rPr>
          <w:rFonts w:ascii="Arial" w:hAnsi="Arial" w:cs="Arial"/>
          <w:sz w:val="24"/>
          <w:szCs w:val="24"/>
          <w:lang w:val="en-SI"/>
        </w:rPr>
      </w:pPr>
      <w:r w:rsidRPr="00B93064">
        <w:rPr>
          <w:rFonts w:ascii="Arial" w:hAnsi="Arial" w:cs="Arial"/>
          <w:sz w:val="24"/>
          <w:szCs w:val="24"/>
          <w:lang w:val="en-SI"/>
        </w:rPr>
        <w:br/>
      </w:r>
      <w:proofErr w:type="spellStart"/>
      <w:r w:rsidRPr="00B93064">
        <w:rPr>
          <w:rFonts w:ascii="Arial" w:hAnsi="Arial" w:cs="Arial"/>
          <w:sz w:val="24"/>
          <w:szCs w:val="24"/>
          <w:lang w:val="en-SI"/>
        </w:rPr>
        <w:t>Skupna</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trdota</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vode</w:t>
      </w:r>
      <w:proofErr w:type="spellEnd"/>
      <w:r w:rsidRPr="00B93064">
        <w:rPr>
          <w:rFonts w:ascii="Arial" w:hAnsi="Arial" w:cs="Arial"/>
          <w:sz w:val="24"/>
          <w:szCs w:val="24"/>
          <w:lang w:val="en-SI"/>
        </w:rPr>
        <w:t xml:space="preserve"> je </w:t>
      </w:r>
      <w:proofErr w:type="spellStart"/>
      <w:r w:rsidRPr="00B93064">
        <w:rPr>
          <w:rFonts w:ascii="Arial" w:hAnsi="Arial" w:cs="Arial"/>
          <w:sz w:val="24"/>
          <w:szCs w:val="24"/>
          <w:lang w:val="en-SI"/>
        </w:rPr>
        <w:t>sestavljena</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iz</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začasne</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karbonatne</w:t>
      </w:r>
      <w:proofErr w:type="spellEnd"/>
      <w:r w:rsidRPr="00B93064">
        <w:rPr>
          <w:rFonts w:ascii="Arial" w:hAnsi="Arial" w:cs="Arial"/>
          <w:sz w:val="24"/>
          <w:szCs w:val="24"/>
          <w:lang w:val="en-SI"/>
        </w:rPr>
        <w:t>) </w:t>
      </w:r>
      <w:proofErr w:type="spellStart"/>
      <w:r w:rsidRPr="00B93064">
        <w:rPr>
          <w:rFonts w:ascii="Arial" w:hAnsi="Arial" w:cs="Arial"/>
          <w:sz w:val="24"/>
          <w:szCs w:val="24"/>
          <w:lang w:val="en-SI"/>
        </w:rPr>
        <w:t>trdote</w:t>
      </w:r>
      <w:proofErr w:type="spellEnd"/>
      <w:r w:rsidRPr="00B93064">
        <w:rPr>
          <w:rFonts w:ascii="Arial" w:hAnsi="Arial" w:cs="Arial"/>
          <w:sz w:val="24"/>
          <w:szCs w:val="24"/>
          <w:lang w:val="en-SI"/>
        </w:rPr>
        <w:t xml:space="preserve"> in </w:t>
      </w:r>
      <w:proofErr w:type="spellStart"/>
      <w:r w:rsidRPr="00B93064">
        <w:rPr>
          <w:rFonts w:ascii="Arial" w:hAnsi="Arial" w:cs="Arial"/>
          <w:sz w:val="24"/>
          <w:szCs w:val="24"/>
          <w:lang w:val="en-SI"/>
        </w:rPr>
        <w:t>trajne</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nekarbonatne</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trdote</w:t>
      </w:r>
      <w:proofErr w:type="spellEnd"/>
      <w:r w:rsidRPr="00B93064">
        <w:rPr>
          <w:rFonts w:ascii="Arial" w:hAnsi="Arial" w:cs="Arial"/>
          <w:sz w:val="24"/>
          <w:szCs w:val="24"/>
          <w:lang w:val="en-SI"/>
        </w:rPr>
        <w:t>.</w:t>
      </w:r>
    </w:p>
    <w:p w14:paraId="51D0B7C8" w14:textId="77777777" w:rsidR="00B93064" w:rsidRPr="00B93064" w:rsidRDefault="00B93064" w:rsidP="00B93064">
      <w:pPr>
        <w:spacing w:after="0" w:line="240" w:lineRule="auto"/>
        <w:jc w:val="both"/>
        <w:rPr>
          <w:rFonts w:ascii="Arial" w:hAnsi="Arial" w:cs="Arial"/>
          <w:sz w:val="24"/>
          <w:szCs w:val="24"/>
          <w:lang w:val="en-SI"/>
        </w:rPr>
      </w:pPr>
      <w:r w:rsidRPr="00B93064">
        <w:rPr>
          <w:rFonts w:ascii="Arial" w:hAnsi="Arial" w:cs="Arial"/>
          <w:sz w:val="24"/>
          <w:szCs w:val="24"/>
          <w:lang w:val="en-SI"/>
        </w:rPr>
        <w:t> </w:t>
      </w:r>
    </w:p>
    <w:p w14:paraId="4F274FBE" w14:textId="77777777" w:rsidR="00B93064" w:rsidRPr="00B93064" w:rsidRDefault="00B93064" w:rsidP="00B93064">
      <w:pPr>
        <w:spacing w:after="0" w:line="240" w:lineRule="auto"/>
        <w:jc w:val="both"/>
        <w:rPr>
          <w:rFonts w:ascii="Arial" w:hAnsi="Arial" w:cs="Arial"/>
          <w:sz w:val="24"/>
          <w:szCs w:val="24"/>
          <w:lang w:val="en-SI"/>
        </w:rPr>
      </w:pPr>
      <w:proofErr w:type="spellStart"/>
      <w:r w:rsidRPr="00B93064">
        <w:rPr>
          <w:rFonts w:ascii="Arial" w:hAnsi="Arial" w:cs="Arial"/>
          <w:sz w:val="24"/>
          <w:szCs w:val="24"/>
          <w:lang w:val="en-SI"/>
        </w:rPr>
        <w:t>Začasno</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trdoto</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vode</w:t>
      </w:r>
      <w:proofErr w:type="spellEnd"/>
      <w:r w:rsidRPr="00B93064">
        <w:rPr>
          <w:rFonts w:ascii="Arial" w:hAnsi="Arial" w:cs="Arial"/>
          <w:sz w:val="24"/>
          <w:szCs w:val="24"/>
          <w:lang w:val="en-SI"/>
        </w:rPr>
        <w:t> </w:t>
      </w:r>
      <w:proofErr w:type="spellStart"/>
      <w:r w:rsidRPr="00B93064">
        <w:rPr>
          <w:rFonts w:ascii="Arial" w:hAnsi="Arial" w:cs="Arial"/>
          <w:sz w:val="24"/>
          <w:szCs w:val="24"/>
          <w:lang w:val="en-SI"/>
        </w:rPr>
        <w:t>lahko</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odstranimo</w:t>
      </w:r>
      <w:proofErr w:type="spellEnd"/>
      <w:r w:rsidRPr="00B93064">
        <w:rPr>
          <w:rFonts w:ascii="Arial" w:hAnsi="Arial" w:cs="Arial"/>
          <w:sz w:val="24"/>
          <w:szCs w:val="24"/>
          <w:lang w:val="en-SI"/>
        </w:rPr>
        <w:t xml:space="preserve"> s </w:t>
      </w:r>
      <w:proofErr w:type="spellStart"/>
      <w:r w:rsidRPr="00B93064">
        <w:rPr>
          <w:rFonts w:ascii="Arial" w:hAnsi="Arial" w:cs="Arial"/>
          <w:sz w:val="24"/>
          <w:szCs w:val="24"/>
          <w:lang w:val="en-SI"/>
        </w:rPr>
        <w:t>prekuhavanjem</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pri</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segrevanju</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vode</w:t>
      </w:r>
      <w:proofErr w:type="spellEnd"/>
      <w:r w:rsidRPr="00B93064">
        <w:rPr>
          <w:rFonts w:ascii="Arial" w:hAnsi="Arial" w:cs="Arial"/>
          <w:sz w:val="24"/>
          <w:szCs w:val="24"/>
          <w:lang w:val="en-SI"/>
        </w:rPr>
        <w:t xml:space="preserve"> se </w:t>
      </w:r>
      <w:proofErr w:type="spellStart"/>
      <w:r w:rsidRPr="00B93064">
        <w:rPr>
          <w:rFonts w:ascii="Arial" w:hAnsi="Arial" w:cs="Arial"/>
          <w:sz w:val="24"/>
          <w:szCs w:val="24"/>
          <w:lang w:val="en-SI"/>
        </w:rPr>
        <w:t>namreč</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kalcijevi</w:t>
      </w:r>
      <w:proofErr w:type="spellEnd"/>
      <w:r w:rsidRPr="00B93064">
        <w:rPr>
          <w:rFonts w:ascii="Arial" w:hAnsi="Arial" w:cs="Arial"/>
          <w:sz w:val="24"/>
          <w:szCs w:val="24"/>
          <w:lang w:val="en-SI"/>
        </w:rPr>
        <w:t xml:space="preserve"> in </w:t>
      </w:r>
      <w:proofErr w:type="spellStart"/>
      <w:r w:rsidRPr="00B93064">
        <w:rPr>
          <w:rFonts w:ascii="Arial" w:hAnsi="Arial" w:cs="Arial"/>
          <w:sz w:val="24"/>
          <w:szCs w:val="24"/>
          <w:lang w:val="en-SI"/>
        </w:rPr>
        <w:t>magnezijevi</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hidrogenkarbonati</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pretvorijo</w:t>
      </w:r>
      <w:proofErr w:type="spellEnd"/>
      <w:r w:rsidRPr="00B93064">
        <w:rPr>
          <w:rFonts w:ascii="Arial" w:hAnsi="Arial" w:cs="Arial"/>
          <w:sz w:val="24"/>
          <w:szCs w:val="24"/>
          <w:lang w:val="en-SI"/>
        </w:rPr>
        <w:t xml:space="preserve"> v </w:t>
      </w:r>
      <w:proofErr w:type="spellStart"/>
      <w:r w:rsidRPr="00B93064">
        <w:rPr>
          <w:rFonts w:ascii="Arial" w:hAnsi="Arial" w:cs="Arial"/>
          <w:sz w:val="24"/>
          <w:szCs w:val="24"/>
          <w:lang w:val="en-SI"/>
        </w:rPr>
        <w:t>netopne</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karbonate</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Izločeni</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karbonati</w:t>
      </w:r>
      <w:proofErr w:type="spellEnd"/>
      <w:r w:rsidRPr="00B93064">
        <w:rPr>
          <w:rFonts w:ascii="Arial" w:hAnsi="Arial" w:cs="Arial"/>
          <w:sz w:val="24"/>
          <w:szCs w:val="24"/>
          <w:lang w:val="en-SI"/>
        </w:rPr>
        <w:t xml:space="preserve"> so </w:t>
      </w:r>
      <w:proofErr w:type="spellStart"/>
      <w:r w:rsidRPr="00B93064">
        <w:rPr>
          <w:rFonts w:ascii="Arial" w:hAnsi="Arial" w:cs="Arial"/>
          <w:sz w:val="24"/>
          <w:szCs w:val="24"/>
          <w:lang w:val="en-SI"/>
        </w:rPr>
        <w:t>tako</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imenovani</w:t>
      </w:r>
      <w:proofErr w:type="spellEnd"/>
      <w:r w:rsidRPr="00B93064">
        <w:rPr>
          <w:rFonts w:ascii="Arial" w:hAnsi="Arial" w:cs="Arial"/>
          <w:sz w:val="24"/>
          <w:szCs w:val="24"/>
          <w:lang w:val="en-SI"/>
        </w:rPr>
        <w:t> </w:t>
      </w:r>
      <w:proofErr w:type="spellStart"/>
      <w:r w:rsidRPr="00B93064">
        <w:rPr>
          <w:rFonts w:ascii="Arial" w:hAnsi="Arial" w:cs="Arial"/>
          <w:sz w:val="24"/>
          <w:szCs w:val="24"/>
          <w:lang w:val="en-SI"/>
        </w:rPr>
        <w:t>vodni</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kamen</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ali</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kotlovec</w:t>
      </w:r>
      <w:proofErr w:type="spellEnd"/>
      <w:r w:rsidRPr="00B93064">
        <w:rPr>
          <w:rFonts w:ascii="Arial" w:hAnsi="Arial" w:cs="Arial"/>
          <w:sz w:val="24"/>
          <w:szCs w:val="24"/>
          <w:lang w:val="en-SI"/>
        </w:rPr>
        <w:t xml:space="preserve">, ki se </w:t>
      </w:r>
      <w:proofErr w:type="spellStart"/>
      <w:r w:rsidRPr="00B93064">
        <w:rPr>
          <w:rFonts w:ascii="Arial" w:hAnsi="Arial" w:cs="Arial"/>
          <w:sz w:val="24"/>
          <w:szCs w:val="24"/>
          <w:lang w:val="en-SI"/>
        </w:rPr>
        <w:t>nalaga</w:t>
      </w:r>
      <w:proofErr w:type="spellEnd"/>
      <w:r w:rsidRPr="00B93064">
        <w:rPr>
          <w:rFonts w:ascii="Arial" w:hAnsi="Arial" w:cs="Arial"/>
          <w:sz w:val="24"/>
          <w:szCs w:val="24"/>
          <w:lang w:val="en-SI"/>
        </w:rPr>
        <w:t xml:space="preserve"> v </w:t>
      </w:r>
      <w:proofErr w:type="spellStart"/>
      <w:r w:rsidRPr="00B93064">
        <w:rPr>
          <w:rFonts w:ascii="Arial" w:hAnsi="Arial" w:cs="Arial"/>
          <w:sz w:val="24"/>
          <w:szCs w:val="24"/>
          <w:lang w:val="en-SI"/>
        </w:rPr>
        <w:t>ceveh</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parnih</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kotlih</w:t>
      </w:r>
      <w:proofErr w:type="spellEnd"/>
      <w:r w:rsidRPr="00B93064">
        <w:rPr>
          <w:rFonts w:ascii="Arial" w:hAnsi="Arial" w:cs="Arial"/>
          <w:sz w:val="24"/>
          <w:szCs w:val="24"/>
          <w:lang w:val="en-SI"/>
        </w:rPr>
        <w:t>, </w:t>
      </w:r>
      <w:proofErr w:type="spellStart"/>
      <w:r w:rsidRPr="00B93064">
        <w:rPr>
          <w:rFonts w:ascii="Arial" w:hAnsi="Arial" w:cs="Arial"/>
          <w:sz w:val="24"/>
          <w:szCs w:val="24"/>
          <w:lang w:val="en-SI"/>
        </w:rPr>
        <w:t>bobnih</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pralnih</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strojev</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ipd</w:t>
      </w:r>
      <w:proofErr w:type="spellEnd"/>
      <w:r w:rsidRPr="00B93064">
        <w:rPr>
          <w:rFonts w:ascii="Arial" w:hAnsi="Arial" w:cs="Arial"/>
          <w:sz w:val="24"/>
          <w:szCs w:val="24"/>
          <w:lang w:val="en-SI"/>
        </w:rPr>
        <w:t xml:space="preserve">. in </w:t>
      </w:r>
      <w:proofErr w:type="spellStart"/>
      <w:r w:rsidRPr="00B93064">
        <w:rPr>
          <w:rFonts w:ascii="Arial" w:hAnsi="Arial" w:cs="Arial"/>
          <w:sz w:val="24"/>
          <w:szCs w:val="24"/>
          <w:lang w:val="en-SI"/>
        </w:rPr>
        <w:t>ovirajo</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prenos</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toplote</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večja</w:t>
      </w:r>
      <w:proofErr w:type="spellEnd"/>
      <w:r w:rsidRPr="00B93064">
        <w:rPr>
          <w:rFonts w:ascii="Arial" w:hAnsi="Arial" w:cs="Arial"/>
          <w:sz w:val="24"/>
          <w:szCs w:val="24"/>
          <w:lang w:val="en-SI"/>
        </w:rPr>
        <w:t> </w:t>
      </w:r>
      <w:proofErr w:type="spellStart"/>
      <w:r w:rsidRPr="00B93064">
        <w:rPr>
          <w:rFonts w:ascii="Arial" w:hAnsi="Arial" w:cs="Arial"/>
          <w:sz w:val="24"/>
          <w:szCs w:val="24"/>
          <w:lang w:val="en-SI"/>
        </w:rPr>
        <w:t>poraba</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energije</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Hkrati</w:t>
      </w:r>
      <w:proofErr w:type="spellEnd"/>
      <w:r w:rsidRPr="00B93064">
        <w:rPr>
          <w:rFonts w:ascii="Arial" w:hAnsi="Arial" w:cs="Arial"/>
          <w:sz w:val="24"/>
          <w:szCs w:val="24"/>
          <w:lang w:val="en-SI"/>
        </w:rPr>
        <w:t xml:space="preserve"> pa </w:t>
      </w:r>
      <w:proofErr w:type="spellStart"/>
      <w:r w:rsidRPr="00B93064">
        <w:rPr>
          <w:rFonts w:ascii="Arial" w:hAnsi="Arial" w:cs="Arial"/>
          <w:sz w:val="24"/>
          <w:szCs w:val="24"/>
          <w:lang w:val="en-SI"/>
        </w:rPr>
        <w:t>trda</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voda</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tudi</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zmanjšuje</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moč</w:t>
      </w:r>
      <w:proofErr w:type="spellEnd"/>
      <w:r w:rsidRPr="00B93064">
        <w:rPr>
          <w:rFonts w:ascii="Arial" w:hAnsi="Arial" w:cs="Arial"/>
          <w:sz w:val="24"/>
          <w:szCs w:val="24"/>
          <w:lang w:val="en-SI"/>
        </w:rPr>
        <w:t xml:space="preserve"> mil in </w:t>
      </w:r>
      <w:proofErr w:type="spellStart"/>
      <w:r w:rsidRPr="00B93064">
        <w:rPr>
          <w:rFonts w:ascii="Arial" w:hAnsi="Arial" w:cs="Arial"/>
          <w:sz w:val="24"/>
          <w:szCs w:val="24"/>
          <w:lang w:val="en-SI"/>
        </w:rPr>
        <w:t>pralnih</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praškov</w:t>
      </w:r>
      <w:proofErr w:type="spellEnd"/>
      <w:r w:rsidRPr="00B93064">
        <w:rPr>
          <w:rFonts w:ascii="Arial" w:hAnsi="Arial" w:cs="Arial"/>
          <w:sz w:val="24"/>
          <w:szCs w:val="24"/>
          <w:lang w:val="en-SI"/>
        </w:rPr>
        <w:t>.</w:t>
      </w:r>
    </w:p>
    <w:p w14:paraId="322B0EEE" w14:textId="77777777" w:rsidR="00B93064" w:rsidRPr="00B93064" w:rsidRDefault="00B93064" w:rsidP="00B93064">
      <w:pPr>
        <w:spacing w:after="0" w:line="240" w:lineRule="auto"/>
        <w:jc w:val="both"/>
        <w:rPr>
          <w:rFonts w:ascii="Arial" w:hAnsi="Arial" w:cs="Arial"/>
          <w:sz w:val="24"/>
          <w:szCs w:val="24"/>
          <w:lang w:val="en-SI"/>
        </w:rPr>
      </w:pPr>
      <w:r w:rsidRPr="00B93064">
        <w:rPr>
          <w:rFonts w:ascii="Arial" w:hAnsi="Arial" w:cs="Arial"/>
          <w:sz w:val="24"/>
          <w:szCs w:val="24"/>
          <w:lang w:val="en-SI"/>
        </w:rPr>
        <w:br/>
      </w:r>
      <w:proofErr w:type="spellStart"/>
      <w:r w:rsidRPr="00B93064">
        <w:rPr>
          <w:rFonts w:ascii="Arial" w:hAnsi="Arial" w:cs="Arial"/>
          <w:sz w:val="24"/>
          <w:szCs w:val="24"/>
          <w:lang w:val="en-SI"/>
        </w:rPr>
        <w:t>Vse</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ostale</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mineralne</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snovi</w:t>
      </w:r>
      <w:proofErr w:type="spellEnd"/>
      <w:r w:rsidRPr="00B93064">
        <w:rPr>
          <w:rFonts w:ascii="Arial" w:hAnsi="Arial" w:cs="Arial"/>
          <w:sz w:val="24"/>
          <w:szCs w:val="24"/>
          <w:lang w:val="en-SI"/>
        </w:rPr>
        <w:t xml:space="preserve">, ki se </w:t>
      </w:r>
      <w:proofErr w:type="spellStart"/>
      <w:r w:rsidRPr="00B93064">
        <w:rPr>
          <w:rFonts w:ascii="Arial" w:hAnsi="Arial" w:cs="Arial"/>
          <w:sz w:val="24"/>
          <w:szCs w:val="24"/>
          <w:lang w:val="en-SI"/>
        </w:rPr>
        <w:t>pri</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prekuhavanju</w:t>
      </w:r>
      <w:proofErr w:type="spellEnd"/>
      <w:r w:rsidRPr="00B93064">
        <w:rPr>
          <w:rFonts w:ascii="Arial" w:hAnsi="Arial" w:cs="Arial"/>
          <w:sz w:val="24"/>
          <w:szCs w:val="24"/>
          <w:lang w:val="en-SI"/>
        </w:rPr>
        <w:t xml:space="preserve"> ne </w:t>
      </w:r>
      <w:proofErr w:type="spellStart"/>
      <w:r w:rsidRPr="00B93064">
        <w:rPr>
          <w:rFonts w:ascii="Arial" w:hAnsi="Arial" w:cs="Arial"/>
          <w:sz w:val="24"/>
          <w:szCs w:val="24"/>
          <w:lang w:val="en-SI"/>
        </w:rPr>
        <w:t>izločijo</w:t>
      </w:r>
      <w:proofErr w:type="spellEnd"/>
      <w:r w:rsidRPr="00B93064">
        <w:rPr>
          <w:rFonts w:ascii="Arial" w:hAnsi="Arial" w:cs="Arial"/>
          <w:sz w:val="24"/>
          <w:szCs w:val="24"/>
          <w:lang w:val="en-SI"/>
        </w:rPr>
        <w:t> </w:t>
      </w:r>
      <w:proofErr w:type="spellStart"/>
      <w:r w:rsidRPr="00B93064">
        <w:rPr>
          <w:rFonts w:ascii="Arial" w:hAnsi="Arial" w:cs="Arial"/>
          <w:sz w:val="24"/>
          <w:szCs w:val="24"/>
          <w:lang w:val="en-SI"/>
        </w:rPr>
        <w:t>sodijo</w:t>
      </w:r>
      <w:proofErr w:type="spellEnd"/>
      <w:r w:rsidRPr="00B93064">
        <w:rPr>
          <w:rFonts w:ascii="Arial" w:hAnsi="Arial" w:cs="Arial"/>
          <w:sz w:val="24"/>
          <w:szCs w:val="24"/>
          <w:lang w:val="en-SI"/>
        </w:rPr>
        <w:t xml:space="preserve"> v </w:t>
      </w:r>
      <w:proofErr w:type="spellStart"/>
      <w:r w:rsidRPr="00B93064">
        <w:rPr>
          <w:rFonts w:ascii="Arial" w:hAnsi="Arial" w:cs="Arial"/>
          <w:sz w:val="24"/>
          <w:szCs w:val="24"/>
          <w:lang w:val="en-SI"/>
        </w:rPr>
        <w:t>trajno</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trdoto</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sulfati</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kloridi</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natrijev</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karbonat</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itd</w:t>
      </w:r>
      <w:proofErr w:type="spellEnd"/>
      <w:r w:rsidRPr="00B93064">
        <w:rPr>
          <w:rFonts w:ascii="Arial" w:hAnsi="Arial" w:cs="Arial"/>
          <w:sz w:val="24"/>
          <w:szCs w:val="24"/>
          <w:lang w:val="en-SI"/>
        </w:rPr>
        <w:t>.) </w:t>
      </w:r>
    </w:p>
    <w:p w14:paraId="38E8914F" w14:textId="77777777" w:rsidR="00B93064" w:rsidRPr="00B93064" w:rsidRDefault="00B93064" w:rsidP="00B93064">
      <w:pPr>
        <w:spacing w:after="0" w:line="240" w:lineRule="auto"/>
        <w:jc w:val="both"/>
        <w:rPr>
          <w:rFonts w:ascii="Arial" w:hAnsi="Arial" w:cs="Arial"/>
          <w:sz w:val="24"/>
          <w:szCs w:val="24"/>
          <w:lang w:val="en-SI"/>
        </w:rPr>
      </w:pPr>
      <w:r w:rsidRPr="00B93064">
        <w:rPr>
          <w:rFonts w:ascii="Arial" w:hAnsi="Arial" w:cs="Arial"/>
          <w:sz w:val="24"/>
          <w:szCs w:val="24"/>
          <w:lang w:val="en-SI"/>
        </w:rPr>
        <w:t> </w:t>
      </w:r>
    </w:p>
    <w:p w14:paraId="4D1B5D2A" w14:textId="77777777" w:rsidR="00B93064" w:rsidRDefault="00B93064" w:rsidP="00B93064">
      <w:pPr>
        <w:spacing w:after="0" w:line="240" w:lineRule="auto"/>
        <w:jc w:val="both"/>
        <w:rPr>
          <w:rFonts w:ascii="Arial" w:hAnsi="Arial" w:cs="Arial"/>
          <w:sz w:val="24"/>
          <w:szCs w:val="24"/>
          <w:lang w:val="en-SI"/>
        </w:rPr>
      </w:pPr>
      <w:proofErr w:type="spellStart"/>
      <w:r w:rsidRPr="00B93064">
        <w:rPr>
          <w:rFonts w:ascii="Arial" w:hAnsi="Arial" w:cs="Arial"/>
          <w:sz w:val="24"/>
          <w:szCs w:val="24"/>
          <w:lang w:val="en-SI"/>
        </w:rPr>
        <w:t>Trdota</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vode</w:t>
      </w:r>
      <w:proofErr w:type="spellEnd"/>
      <w:r w:rsidRPr="00B93064">
        <w:rPr>
          <w:rFonts w:ascii="Arial" w:hAnsi="Arial" w:cs="Arial"/>
          <w:sz w:val="24"/>
          <w:szCs w:val="24"/>
          <w:lang w:val="en-SI"/>
        </w:rPr>
        <w:t xml:space="preserve"> je </w:t>
      </w:r>
      <w:proofErr w:type="spellStart"/>
      <w:r w:rsidRPr="00B93064">
        <w:rPr>
          <w:rFonts w:ascii="Arial" w:hAnsi="Arial" w:cs="Arial"/>
          <w:sz w:val="24"/>
          <w:szCs w:val="24"/>
          <w:lang w:val="en-SI"/>
        </w:rPr>
        <w:t>največkrat</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izražena</w:t>
      </w:r>
      <w:proofErr w:type="spellEnd"/>
      <w:r w:rsidRPr="00B93064">
        <w:rPr>
          <w:rFonts w:ascii="Arial" w:hAnsi="Arial" w:cs="Arial"/>
          <w:sz w:val="24"/>
          <w:szCs w:val="24"/>
          <w:lang w:val="en-SI"/>
        </w:rPr>
        <w:t xml:space="preserve"> v </w:t>
      </w:r>
      <w:proofErr w:type="spellStart"/>
      <w:r w:rsidRPr="00B93064">
        <w:rPr>
          <w:rFonts w:ascii="Arial" w:hAnsi="Arial" w:cs="Arial"/>
          <w:sz w:val="24"/>
          <w:szCs w:val="24"/>
          <w:lang w:val="en-SI"/>
        </w:rPr>
        <w:t>nemških</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trdotnih</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stopnjah</w:t>
      </w:r>
      <w:proofErr w:type="spellEnd"/>
      <w:r w:rsidRPr="00B93064">
        <w:rPr>
          <w:rFonts w:ascii="Arial" w:hAnsi="Arial" w:cs="Arial"/>
          <w:sz w:val="24"/>
          <w:szCs w:val="24"/>
          <w:lang w:val="en-SI"/>
        </w:rPr>
        <w:t> (°</w:t>
      </w:r>
      <w:proofErr w:type="spellStart"/>
      <w:r w:rsidRPr="00B93064">
        <w:rPr>
          <w:rFonts w:ascii="Arial" w:hAnsi="Arial" w:cs="Arial"/>
          <w:sz w:val="24"/>
          <w:szCs w:val="24"/>
          <w:lang w:val="en-SI"/>
        </w:rPr>
        <w:t>dH</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kjer</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ena</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stopnja</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pomeni</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vsebnost</w:t>
      </w:r>
      <w:proofErr w:type="spellEnd"/>
      <w:r w:rsidRPr="00B93064">
        <w:rPr>
          <w:rFonts w:ascii="Arial" w:hAnsi="Arial" w:cs="Arial"/>
          <w:sz w:val="24"/>
          <w:szCs w:val="24"/>
          <w:lang w:val="en-SI"/>
        </w:rPr>
        <w:t xml:space="preserve"> 10 mg </w:t>
      </w:r>
      <w:proofErr w:type="spellStart"/>
      <w:r w:rsidRPr="00B93064">
        <w:rPr>
          <w:rFonts w:ascii="Arial" w:hAnsi="Arial" w:cs="Arial"/>
          <w:sz w:val="24"/>
          <w:szCs w:val="24"/>
          <w:lang w:val="en-SI"/>
        </w:rPr>
        <w:t>CaO</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na</w:t>
      </w:r>
      <w:proofErr w:type="spellEnd"/>
      <w:r w:rsidRPr="00B93064">
        <w:rPr>
          <w:rFonts w:ascii="Arial" w:hAnsi="Arial" w:cs="Arial"/>
          <w:sz w:val="24"/>
          <w:szCs w:val="24"/>
          <w:lang w:val="en-SI"/>
        </w:rPr>
        <w:t> </w:t>
      </w:r>
      <w:proofErr w:type="spellStart"/>
      <w:r w:rsidRPr="00B93064">
        <w:rPr>
          <w:rFonts w:ascii="Arial" w:hAnsi="Arial" w:cs="Arial"/>
          <w:sz w:val="24"/>
          <w:szCs w:val="24"/>
          <w:lang w:val="en-SI"/>
        </w:rPr>
        <w:t>liter</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vode</w:t>
      </w:r>
      <w:proofErr w:type="spellEnd"/>
      <w:r w:rsidRPr="00B93064">
        <w:rPr>
          <w:rFonts w:ascii="Arial" w:hAnsi="Arial" w:cs="Arial"/>
          <w:sz w:val="24"/>
          <w:szCs w:val="24"/>
          <w:lang w:val="en-SI"/>
        </w:rPr>
        <w:t>:</w:t>
      </w:r>
    </w:p>
    <w:p w14:paraId="630BEB6B" w14:textId="77777777" w:rsidR="00B93064" w:rsidRPr="00B93064" w:rsidRDefault="00B93064" w:rsidP="00B93064">
      <w:pPr>
        <w:spacing w:after="0" w:line="240" w:lineRule="auto"/>
        <w:jc w:val="both"/>
        <w:rPr>
          <w:rFonts w:ascii="Arial" w:hAnsi="Arial" w:cs="Arial"/>
          <w:sz w:val="24"/>
          <w:szCs w:val="24"/>
          <w:lang w:val="en-SI"/>
        </w:rPr>
      </w:pPr>
    </w:p>
    <w:p w14:paraId="2DD1E974" w14:textId="77777777" w:rsidR="00B93064" w:rsidRPr="00B93064" w:rsidRDefault="00B93064" w:rsidP="00B93064">
      <w:pPr>
        <w:numPr>
          <w:ilvl w:val="0"/>
          <w:numId w:val="1"/>
        </w:numPr>
        <w:spacing w:after="0" w:line="240" w:lineRule="auto"/>
        <w:jc w:val="both"/>
        <w:rPr>
          <w:rFonts w:ascii="Arial" w:hAnsi="Arial" w:cs="Arial"/>
          <w:sz w:val="24"/>
          <w:szCs w:val="24"/>
          <w:lang w:val="en-SI"/>
        </w:rPr>
      </w:pPr>
      <w:r w:rsidRPr="00B93064">
        <w:rPr>
          <w:rFonts w:ascii="Arial" w:hAnsi="Arial" w:cs="Arial"/>
          <w:sz w:val="24"/>
          <w:szCs w:val="24"/>
          <w:lang w:val="en-SI"/>
        </w:rPr>
        <w:t>od 0 do 4 °</w:t>
      </w:r>
      <w:proofErr w:type="spellStart"/>
      <w:r w:rsidRPr="00B93064">
        <w:rPr>
          <w:rFonts w:ascii="Arial" w:hAnsi="Arial" w:cs="Arial"/>
          <w:sz w:val="24"/>
          <w:szCs w:val="24"/>
          <w:lang w:val="en-SI"/>
        </w:rPr>
        <w:t>dH</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zelo</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mehka</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voda</w:t>
      </w:r>
      <w:proofErr w:type="spellEnd"/>
    </w:p>
    <w:p w14:paraId="68F5CEC5" w14:textId="77777777" w:rsidR="00B93064" w:rsidRPr="00B93064" w:rsidRDefault="00B93064" w:rsidP="00B93064">
      <w:pPr>
        <w:numPr>
          <w:ilvl w:val="0"/>
          <w:numId w:val="1"/>
        </w:numPr>
        <w:spacing w:after="0" w:line="240" w:lineRule="auto"/>
        <w:jc w:val="both"/>
        <w:rPr>
          <w:rFonts w:ascii="Arial" w:hAnsi="Arial" w:cs="Arial"/>
          <w:sz w:val="24"/>
          <w:szCs w:val="24"/>
          <w:lang w:val="en-SI"/>
        </w:rPr>
      </w:pPr>
      <w:r w:rsidRPr="00B93064">
        <w:rPr>
          <w:rFonts w:ascii="Arial" w:hAnsi="Arial" w:cs="Arial"/>
          <w:sz w:val="24"/>
          <w:szCs w:val="24"/>
          <w:lang w:val="en-SI"/>
        </w:rPr>
        <w:t>od 4 do 8 °</w:t>
      </w:r>
      <w:proofErr w:type="spellStart"/>
      <w:r w:rsidRPr="00B93064">
        <w:rPr>
          <w:rFonts w:ascii="Arial" w:hAnsi="Arial" w:cs="Arial"/>
          <w:sz w:val="24"/>
          <w:szCs w:val="24"/>
          <w:lang w:val="en-SI"/>
        </w:rPr>
        <w:t>dH</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mehka</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voda</w:t>
      </w:r>
      <w:proofErr w:type="spellEnd"/>
    </w:p>
    <w:p w14:paraId="390A4E48" w14:textId="77777777" w:rsidR="00B93064" w:rsidRPr="00B93064" w:rsidRDefault="00B93064" w:rsidP="00B93064">
      <w:pPr>
        <w:numPr>
          <w:ilvl w:val="0"/>
          <w:numId w:val="1"/>
        </w:numPr>
        <w:spacing w:after="0" w:line="240" w:lineRule="auto"/>
        <w:jc w:val="both"/>
        <w:rPr>
          <w:rFonts w:ascii="Arial" w:hAnsi="Arial" w:cs="Arial"/>
          <w:sz w:val="24"/>
          <w:szCs w:val="24"/>
          <w:lang w:val="en-SI"/>
        </w:rPr>
      </w:pPr>
      <w:r w:rsidRPr="00B93064">
        <w:rPr>
          <w:rFonts w:ascii="Arial" w:hAnsi="Arial" w:cs="Arial"/>
          <w:sz w:val="24"/>
          <w:szCs w:val="24"/>
          <w:lang w:val="en-SI"/>
        </w:rPr>
        <w:t>od 8 do 12 °</w:t>
      </w:r>
      <w:proofErr w:type="spellStart"/>
      <w:r w:rsidRPr="00B93064">
        <w:rPr>
          <w:rFonts w:ascii="Arial" w:hAnsi="Arial" w:cs="Arial"/>
          <w:sz w:val="24"/>
          <w:szCs w:val="24"/>
          <w:lang w:val="en-SI"/>
        </w:rPr>
        <w:t>dH</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srednje</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trda</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voda</w:t>
      </w:r>
      <w:proofErr w:type="spellEnd"/>
    </w:p>
    <w:p w14:paraId="5B69FD84" w14:textId="77777777" w:rsidR="00B93064" w:rsidRPr="00B93064" w:rsidRDefault="00B93064" w:rsidP="00B93064">
      <w:pPr>
        <w:numPr>
          <w:ilvl w:val="0"/>
          <w:numId w:val="1"/>
        </w:numPr>
        <w:spacing w:after="0" w:line="240" w:lineRule="auto"/>
        <w:jc w:val="both"/>
        <w:rPr>
          <w:rFonts w:ascii="Arial" w:hAnsi="Arial" w:cs="Arial"/>
          <w:sz w:val="24"/>
          <w:szCs w:val="24"/>
          <w:lang w:val="en-SI"/>
        </w:rPr>
      </w:pPr>
      <w:r w:rsidRPr="00B93064">
        <w:rPr>
          <w:rFonts w:ascii="Arial" w:hAnsi="Arial" w:cs="Arial"/>
          <w:sz w:val="24"/>
          <w:szCs w:val="24"/>
          <w:lang w:val="en-SI"/>
        </w:rPr>
        <w:t>od 12 do 18 °</w:t>
      </w:r>
      <w:proofErr w:type="spellStart"/>
      <w:r w:rsidRPr="00B93064">
        <w:rPr>
          <w:rFonts w:ascii="Arial" w:hAnsi="Arial" w:cs="Arial"/>
          <w:sz w:val="24"/>
          <w:szCs w:val="24"/>
          <w:lang w:val="en-SI"/>
        </w:rPr>
        <w:t>dH</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dokaj</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trda</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voda</w:t>
      </w:r>
      <w:proofErr w:type="spellEnd"/>
    </w:p>
    <w:p w14:paraId="0C2F973C" w14:textId="77777777" w:rsidR="00B93064" w:rsidRPr="00B93064" w:rsidRDefault="00B93064" w:rsidP="00B93064">
      <w:pPr>
        <w:numPr>
          <w:ilvl w:val="0"/>
          <w:numId w:val="1"/>
        </w:numPr>
        <w:spacing w:after="0" w:line="240" w:lineRule="auto"/>
        <w:jc w:val="both"/>
        <w:rPr>
          <w:rFonts w:ascii="Arial" w:hAnsi="Arial" w:cs="Arial"/>
          <w:sz w:val="24"/>
          <w:szCs w:val="24"/>
          <w:lang w:val="en-SI"/>
        </w:rPr>
      </w:pPr>
      <w:r w:rsidRPr="00B93064">
        <w:rPr>
          <w:rFonts w:ascii="Arial" w:hAnsi="Arial" w:cs="Arial"/>
          <w:sz w:val="24"/>
          <w:szCs w:val="24"/>
          <w:lang w:val="en-SI"/>
        </w:rPr>
        <w:t>od 18 do 30 °</w:t>
      </w:r>
      <w:proofErr w:type="spellStart"/>
      <w:r w:rsidRPr="00B93064">
        <w:rPr>
          <w:rFonts w:ascii="Arial" w:hAnsi="Arial" w:cs="Arial"/>
          <w:sz w:val="24"/>
          <w:szCs w:val="24"/>
          <w:lang w:val="en-SI"/>
        </w:rPr>
        <w:t>dH</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trda</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voda</w:t>
      </w:r>
      <w:proofErr w:type="spellEnd"/>
    </w:p>
    <w:p w14:paraId="18C989F4" w14:textId="77777777" w:rsidR="00B93064" w:rsidRPr="00B93064" w:rsidRDefault="00B93064" w:rsidP="00B93064">
      <w:pPr>
        <w:numPr>
          <w:ilvl w:val="0"/>
          <w:numId w:val="1"/>
        </w:numPr>
        <w:spacing w:after="0" w:line="240" w:lineRule="auto"/>
        <w:jc w:val="both"/>
        <w:rPr>
          <w:rFonts w:ascii="Arial" w:hAnsi="Arial" w:cs="Arial"/>
          <w:sz w:val="24"/>
          <w:szCs w:val="24"/>
          <w:lang w:val="en-SI"/>
        </w:rPr>
      </w:pPr>
      <w:proofErr w:type="spellStart"/>
      <w:r w:rsidRPr="00B93064">
        <w:rPr>
          <w:rFonts w:ascii="Arial" w:hAnsi="Arial" w:cs="Arial"/>
          <w:sz w:val="24"/>
          <w:szCs w:val="24"/>
          <w:lang w:val="en-SI"/>
        </w:rPr>
        <w:t>nad</w:t>
      </w:r>
      <w:proofErr w:type="spellEnd"/>
      <w:r w:rsidRPr="00B93064">
        <w:rPr>
          <w:rFonts w:ascii="Arial" w:hAnsi="Arial" w:cs="Arial"/>
          <w:sz w:val="24"/>
          <w:szCs w:val="24"/>
          <w:lang w:val="en-SI"/>
        </w:rPr>
        <w:t xml:space="preserve"> 30 °</w:t>
      </w:r>
      <w:proofErr w:type="spellStart"/>
      <w:r w:rsidRPr="00B93064">
        <w:rPr>
          <w:rFonts w:ascii="Arial" w:hAnsi="Arial" w:cs="Arial"/>
          <w:sz w:val="24"/>
          <w:szCs w:val="24"/>
          <w:lang w:val="en-SI"/>
        </w:rPr>
        <w:t>dH</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zelo</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trda</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voda</w:t>
      </w:r>
      <w:proofErr w:type="spellEnd"/>
    </w:p>
    <w:p w14:paraId="06BE0F1D" w14:textId="77777777" w:rsidR="00B93064" w:rsidRPr="00B93064" w:rsidRDefault="00B93064" w:rsidP="00B93064">
      <w:pPr>
        <w:spacing w:after="0" w:line="240" w:lineRule="auto"/>
        <w:jc w:val="both"/>
        <w:rPr>
          <w:rFonts w:ascii="Arial" w:hAnsi="Arial" w:cs="Arial"/>
          <w:sz w:val="24"/>
          <w:szCs w:val="24"/>
          <w:lang w:val="en-SI"/>
        </w:rPr>
      </w:pPr>
      <w:r w:rsidRPr="00B93064">
        <w:rPr>
          <w:rFonts w:ascii="Arial" w:hAnsi="Arial" w:cs="Arial"/>
          <w:sz w:val="24"/>
          <w:szCs w:val="24"/>
          <w:lang w:val="en-SI"/>
        </w:rPr>
        <w:t> </w:t>
      </w:r>
    </w:p>
    <w:p w14:paraId="44568B39" w14:textId="77777777" w:rsidR="00B93064" w:rsidRPr="00B93064" w:rsidRDefault="00B93064" w:rsidP="00B93064">
      <w:pPr>
        <w:spacing w:after="0" w:line="240" w:lineRule="auto"/>
        <w:jc w:val="both"/>
        <w:rPr>
          <w:rFonts w:ascii="Arial" w:hAnsi="Arial" w:cs="Arial"/>
          <w:sz w:val="24"/>
          <w:szCs w:val="24"/>
          <w:lang w:val="en-SI"/>
        </w:rPr>
      </w:pPr>
      <w:proofErr w:type="spellStart"/>
      <w:r w:rsidRPr="00B93064">
        <w:rPr>
          <w:rFonts w:ascii="Arial" w:hAnsi="Arial" w:cs="Arial"/>
          <w:sz w:val="24"/>
          <w:szCs w:val="24"/>
          <w:lang w:val="en-SI"/>
        </w:rPr>
        <w:t>Trda</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voda</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vsebuje</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raztopljene</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kalcijeve</w:t>
      </w:r>
      <w:proofErr w:type="spellEnd"/>
      <w:r w:rsidRPr="00B93064">
        <w:rPr>
          <w:rFonts w:ascii="Arial" w:hAnsi="Arial" w:cs="Arial"/>
          <w:sz w:val="24"/>
          <w:szCs w:val="24"/>
          <w:lang w:val="en-SI"/>
        </w:rPr>
        <w:t xml:space="preserve"> in </w:t>
      </w:r>
      <w:proofErr w:type="spellStart"/>
      <w:r w:rsidRPr="00B93064">
        <w:rPr>
          <w:rFonts w:ascii="Arial" w:hAnsi="Arial" w:cs="Arial"/>
          <w:sz w:val="24"/>
          <w:szCs w:val="24"/>
          <w:lang w:val="en-SI"/>
        </w:rPr>
        <w:t>magnezijeve</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ione</w:t>
      </w:r>
      <w:proofErr w:type="spellEnd"/>
      <w:r w:rsidRPr="00B93064">
        <w:rPr>
          <w:rFonts w:ascii="Arial" w:hAnsi="Arial" w:cs="Arial"/>
          <w:sz w:val="24"/>
          <w:szCs w:val="24"/>
          <w:lang w:val="en-SI"/>
        </w:rPr>
        <w:t>. </w:t>
      </w:r>
      <w:proofErr w:type="spellStart"/>
      <w:r w:rsidRPr="00B93064">
        <w:rPr>
          <w:rFonts w:ascii="Arial" w:hAnsi="Arial" w:cs="Arial"/>
          <w:sz w:val="24"/>
          <w:szCs w:val="24"/>
          <w:lang w:val="en-SI"/>
        </w:rPr>
        <w:t>Zaradi</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vsebnosti</w:t>
      </w:r>
      <w:proofErr w:type="spellEnd"/>
      <w:r w:rsidRPr="00B93064">
        <w:rPr>
          <w:rFonts w:ascii="Arial" w:hAnsi="Arial" w:cs="Arial"/>
          <w:sz w:val="24"/>
          <w:szCs w:val="24"/>
          <w:lang w:val="en-SI"/>
        </w:rPr>
        <w:t xml:space="preserve"> le-</w:t>
      </w:r>
      <w:proofErr w:type="spellStart"/>
      <w:r w:rsidRPr="00B93064">
        <w:rPr>
          <w:rFonts w:ascii="Arial" w:hAnsi="Arial" w:cs="Arial"/>
          <w:sz w:val="24"/>
          <w:szCs w:val="24"/>
          <w:lang w:val="en-SI"/>
        </w:rPr>
        <w:t>teh</w:t>
      </w:r>
      <w:proofErr w:type="spellEnd"/>
      <w:r w:rsidRPr="00B93064">
        <w:rPr>
          <w:rFonts w:ascii="Arial" w:hAnsi="Arial" w:cs="Arial"/>
          <w:sz w:val="24"/>
          <w:szCs w:val="24"/>
          <w:lang w:val="en-SI"/>
        </w:rPr>
        <w:t xml:space="preserve">, se </w:t>
      </w:r>
      <w:proofErr w:type="spellStart"/>
      <w:r w:rsidRPr="00B93064">
        <w:rPr>
          <w:rFonts w:ascii="Arial" w:hAnsi="Arial" w:cs="Arial"/>
          <w:sz w:val="24"/>
          <w:szCs w:val="24"/>
          <w:lang w:val="en-SI"/>
        </w:rPr>
        <w:t>pri</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uporabi</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vode</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pogosto</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pojavlja</w:t>
      </w:r>
      <w:proofErr w:type="spellEnd"/>
      <w:r w:rsidRPr="00B93064">
        <w:rPr>
          <w:rFonts w:ascii="Arial" w:hAnsi="Arial" w:cs="Arial"/>
          <w:sz w:val="24"/>
          <w:szCs w:val="24"/>
          <w:lang w:val="en-SI"/>
        </w:rPr>
        <w:t> </w:t>
      </w:r>
      <w:proofErr w:type="spellStart"/>
      <w:r w:rsidRPr="00B93064">
        <w:rPr>
          <w:rFonts w:ascii="Arial" w:hAnsi="Arial" w:cs="Arial"/>
          <w:sz w:val="24"/>
          <w:szCs w:val="24"/>
          <w:lang w:val="en-SI"/>
        </w:rPr>
        <w:t>vodni</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kamen</w:t>
      </w:r>
      <w:proofErr w:type="spellEnd"/>
      <w:r w:rsidRPr="00B93064">
        <w:rPr>
          <w:rFonts w:ascii="Arial" w:hAnsi="Arial" w:cs="Arial"/>
          <w:sz w:val="24"/>
          <w:szCs w:val="24"/>
          <w:lang w:val="en-SI"/>
        </w:rPr>
        <w:t>.</w:t>
      </w:r>
    </w:p>
    <w:p w14:paraId="4727F2AE" w14:textId="77777777" w:rsidR="00B93064" w:rsidRPr="00B93064" w:rsidRDefault="00B93064" w:rsidP="00B93064">
      <w:pPr>
        <w:spacing w:after="0" w:line="240" w:lineRule="auto"/>
        <w:jc w:val="both"/>
        <w:rPr>
          <w:rFonts w:ascii="Arial" w:hAnsi="Arial" w:cs="Arial"/>
          <w:sz w:val="24"/>
          <w:szCs w:val="24"/>
          <w:lang w:val="en-SI"/>
        </w:rPr>
      </w:pPr>
      <w:r w:rsidRPr="00B93064">
        <w:rPr>
          <w:rFonts w:ascii="Arial" w:hAnsi="Arial" w:cs="Arial"/>
          <w:sz w:val="24"/>
          <w:szCs w:val="24"/>
          <w:lang w:val="en-SI"/>
        </w:rPr>
        <w:t> </w:t>
      </w:r>
    </w:p>
    <w:p w14:paraId="6295E968" w14:textId="77777777" w:rsidR="00B93064" w:rsidRPr="00B93064" w:rsidRDefault="00B93064" w:rsidP="00B93064">
      <w:pPr>
        <w:spacing w:after="0" w:line="240" w:lineRule="auto"/>
        <w:jc w:val="both"/>
        <w:rPr>
          <w:rFonts w:ascii="Arial" w:hAnsi="Arial" w:cs="Arial"/>
          <w:sz w:val="24"/>
          <w:szCs w:val="24"/>
          <w:lang w:val="en-SI"/>
        </w:rPr>
      </w:pPr>
      <w:proofErr w:type="spellStart"/>
      <w:r w:rsidRPr="00B93064">
        <w:rPr>
          <w:rFonts w:ascii="Arial" w:hAnsi="Arial" w:cs="Arial"/>
          <w:sz w:val="24"/>
          <w:szCs w:val="24"/>
          <w:lang w:val="en-SI"/>
        </w:rPr>
        <w:t>Mehka</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voda</w:t>
      </w:r>
      <w:proofErr w:type="spellEnd"/>
      <w:r w:rsidRPr="00B93064">
        <w:rPr>
          <w:rFonts w:ascii="Arial" w:hAnsi="Arial" w:cs="Arial"/>
          <w:sz w:val="24"/>
          <w:szCs w:val="24"/>
          <w:lang w:val="en-SI"/>
        </w:rPr>
        <w:t xml:space="preserve"> je </w:t>
      </w:r>
      <w:proofErr w:type="spellStart"/>
      <w:r w:rsidRPr="00B93064">
        <w:rPr>
          <w:rFonts w:ascii="Arial" w:hAnsi="Arial" w:cs="Arial"/>
          <w:sz w:val="24"/>
          <w:szCs w:val="24"/>
          <w:lang w:val="en-SI"/>
        </w:rPr>
        <w:t>tista</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voda</w:t>
      </w:r>
      <w:proofErr w:type="spellEnd"/>
      <w:r w:rsidRPr="00B93064">
        <w:rPr>
          <w:rFonts w:ascii="Arial" w:hAnsi="Arial" w:cs="Arial"/>
          <w:sz w:val="24"/>
          <w:szCs w:val="24"/>
          <w:lang w:val="en-SI"/>
        </w:rPr>
        <w:t xml:space="preserve">, ki je </w:t>
      </w:r>
      <w:proofErr w:type="spellStart"/>
      <w:r w:rsidRPr="00B93064">
        <w:rPr>
          <w:rFonts w:ascii="Arial" w:hAnsi="Arial" w:cs="Arial"/>
          <w:sz w:val="24"/>
          <w:szCs w:val="24"/>
          <w:lang w:val="en-SI"/>
        </w:rPr>
        <w:t>brez</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raztopljenega</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kalcija</w:t>
      </w:r>
      <w:proofErr w:type="spellEnd"/>
      <w:r w:rsidRPr="00B93064">
        <w:rPr>
          <w:rFonts w:ascii="Arial" w:hAnsi="Arial" w:cs="Arial"/>
          <w:sz w:val="24"/>
          <w:szCs w:val="24"/>
          <w:lang w:val="en-SI"/>
        </w:rPr>
        <w:t xml:space="preserve"> in </w:t>
      </w:r>
      <w:proofErr w:type="spellStart"/>
      <w:r w:rsidRPr="00B93064">
        <w:rPr>
          <w:rFonts w:ascii="Arial" w:hAnsi="Arial" w:cs="Arial"/>
          <w:sz w:val="24"/>
          <w:szCs w:val="24"/>
          <w:lang w:val="en-SI"/>
        </w:rPr>
        <w:t>magnezija</w:t>
      </w:r>
      <w:proofErr w:type="spellEnd"/>
      <w:r w:rsidRPr="00B93064">
        <w:rPr>
          <w:rFonts w:ascii="Arial" w:hAnsi="Arial" w:cs="Arial"/>
          <w:sz w:val="24"/>
          <w:szCs w:val="24"/>
          <w:lang w:val="en-SI"/>
        </w:rPr>
        <w:t xml:space="preserve">. Le </w:t>
      </w:r>
      <w:proofErr w:type="spellStart"/>
      <w:r w:rsidRPr="00B93064">
        <w:rPr>
          <w:rFonts w:ascii="Arial" w:hAnsi="Arial" w:cs="Arial"/>
          <w:sz w:val="24"/>
          <w:szCs w:val="24"/>
          <w:lang w:val="en-SI"/>
        </w:rPr>
        <w:t>malo</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porabnikov</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prejema</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naravno</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mehko</w:t>
      </w:r>
      <w:proofErr w:type="spellEnd"/>
      <w:r w:rsidRPr="00B93064">
        <w:rPr>
          <w:rFonts w:ascii="Arial" w:hAnsi="Arial" w:cs="Arial"/>
          <w:sz w:val="24"/>
          <w:szCs w:val="24"/>
          <w:lang w:val="en-SI"/>
        </w:rPr>
        <w:t> </w:t>
      </w:r>
      <w:proofErr w:type="spellStart"/>
      <w:r w:rsidRPr="00B93064">
        <w:rPr>
          <w:rFonts w:ascii="Arial" w:hAnsi="Arial" w:cs="Arial"/>
          <w:sz w:val="24"/>
          <w:szCs w:val="24"/>
          <w:lang w:val="en-SI"/>
        </w:rPr>
        <w:t>vodo</w:t>
      </w:r>
      <w:proofErr w:type="spellEnd"/>
      <w:r w:rsidRPr="00B93064">
        <w:rPr>
          <w:rFonts w:ascii="Arial" w:hAnsi="Arial" w:cs="Arial"/>
          <w:sz w:val="24"/>
          <w:szCs w:val="24"/>
          <w:lang w:val="en-SI"/>
        </w:rPr>
        <w:t xml:space="preserve">. Ne </w:t>
      </w:r>
      <w:proofErr w:type="spellStart"/>
      <w:r w:rsidRPr="00B93064">
        <w:rPr>
          <w:rFonts w:ascii="Arial" w:hAnsi="Arial" w:cs="Arial"/>
          <w:sz w:val="24"/>
          <w:szCs w:val="24"/>
          <w:lang w:val="en-SI"/>
        </w:rPr>
        <w:t>vsebuje</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mineralov</w:t>
      </w:r>
      <w:proofErr w:type="spellEnd"/>
      <w:r w:rsidRPr="00B93064">
        <w:rPr>
          <w:rFonts w:ascii="Arial" w:hAnsi="Arial" w:cs="Arial"/>
          <w:sz w:val="24"/>
          <w:szCs w:val="24"/>
          <w:lang w:val="en-SI"/>
        </w:rPr>
        <w:t xml:space="preserve">, ki bi </w:t>
      </w:r>
      <w:proofErr w:type="spellStart"/>
      <w:r w:rsidRPr="00B93064">
        <w:rPr>
          <w:rFonts w:ascii="Arial" w:hAnsi="Arial" w:cs="Arial"/>
          <w:sz w:val="24"/>
          <w:szCs w:val="24"/>
          <w:lang w:val="en-SI"/>
        </w:rPr>
        <w:t>tvorili</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usedline</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zato</w:t>
      </w:r>
      <w:proofErr w:type="spellEnd"/>
      <w:r w:rsidRPr="00B93064">
        <w:rPr>
          <w:rFonts w:ascii="Arial" w:hAnsi="Arial" w:cs="Arial"/>
          <w:sz w:val="24"/>
          <w:szCs w:val="24"/>
          <w:lang w:val="en-SI"/>
        </w:rPr>
        <w:t xml:space="preserve"> se ne </w:t>
      </w:r>
      <w:proofErr w:type="spellStart"/>
      <w:r w:rsidRPr="00B93064">
        <w:rPr>
          <w:rFonts w:ascii="Arial" w:hAnsi="Arial" w:cs="Arial"/>
          <w:sz w:val="24"/>
          <w:szCs w:val="24"/>
          <w:lang w:val="en-SI"/>
        </w:rPr>
        <w:t>pojavi</w:t>
      </w:r>
      <w:proofErr w:type="spellEnd"/>
      <w:r w:rsidRPr="00B93064">
        <w:rPr>
          <w:rFonts w:ascii="Arial" w:hAnsi="Arial" w:cs="Arial"/>
          <w:sz w:val="24"/>
          <w:szCs w:val="24"/>
          <w:lang w:val="en-SI"/>
        </w:rPr>
        <w:t> </w:t>
      </w:r>
      <w:proofErr w:type="spellStart"/>
      <w:r w:rsidRPr="00B93064">
        <w:rPr>
          <w:rFonts w:ascii="Arial" w:hAnsi="Arial" w:cs="Arial"/>
          <w:sz w:val="24"/>
          <w:szCs w:val="24"/>
          <w:lang w:val="en-SI"/>
        </w:rPr>
        <w:t>vodni</w:t>
      </w:r>
      <w:proofErr w:type="spellEnd"/>
      <w:r w:rsidRPr="00B93064">
        <w:rPr>
          <w:rFonts w:ascii="Arial" w:hAnsi="Arial" w:cs="Arial"/>
          <w:sz w:val="24"/>
          <w:szCs w:val="24"/>
          <w:lang w:val="en-SI"/>
        </w:rPr>
        <w:t xml:space="preserve"> </w:t>
      </w:r>
      <w:proofErr w:type="spellStart"/>
      <w:r w:rsidRPr="00B93064">
        <w:rPr>
          <w:rFonts w:ascii="Arial" w:hAnsi="Arial" w:cs="Arial"/>
          <w:sz w:val="24"/>
          <w:szCs w:val="24"/>
          <w:lang w:val="en-SI"/>
        </w:rPr>
        <w:t>kamen</w:t>
      </w:r>
      <w:proofErr w:type="spellEnd"/>
      <w:r w:rsidRPr="00B93064">
        <w:rPr>
          <w:rFonts w:ascii="Arial" w:hAnsi="Arial" w:cs="Arial"/>
          <w:sz w:val="24"/>
          <w:szCs w:val="24"/>
          <w:lang w:val="en-SI"/>
        </w:rPr>
        <w:t>.</w:t>
      </w:r>
    </w:p>
    <w:p w14:paraId="189F0527" w14:textId="77777777" w:rsidR="00B93064" w:rsidRDefault="00B93064" w:rsidP="008E68C1">
      <w:pPr>
        <w:spacing w:after="0" w:line="240" w:lineRule="auto"/>
        <w:jc w:val="both"/>
        <w:rPr>
          <w:rFonts w:ascii="Arial" w:hAnsi="Arial" w:cs="Arial"/>
          <w:sz w:val="24"/>
          <w:szCs w:val="24"/>
        </w:rPr>
      </w:pPr>
    </w:p>
    <w:p w14:paraId="7C7E5028" w14:textId="77777777" w:rsidR="008E68C1" w:rsidRPr="008E68C1" w:rsidRDefault="008E68C1" w:rsidP="008E68C1">
      <w:pPr>
        <w:spacing w:after="0" w:line="240" w:lineRule="auto"/>
        <w:jc w:val="center"/>
        <w:rPr>
          <w:rFonts w:ascii="Arial" w:hAnsi="Arial" w:cs="Arial"/>
          <w:b/>
          <w:bCs/>
          <w:sz w:val="36"/>
          <w:szCs w:val="36"/>
        </w:rPr>
      </w:pPr>
    </w:p>
    <w:p w14:paraId="14D61242" w14:textId="77777777" w:rsidR="008E68C1" w:rsidRDefault="008E68C1" w:rsidP="008E68C1">
      <w:pPr>
        <w:spacing w:after="0" w:line="240" w:lineRule="auto"/>
        <w:jc w:val="center"/>
        <w:rPr>
          <w:rFonts w:ascii="Arial" w:hAnsi="Arial" w:cs="Arial"/>
          <w:b/>
          <w:bCs/>
          <w:sz w:val="36"/>
          <w:szCs w:val="36"/>
        </w:rPr>
      </w:pPr>
    </w:p>
    <w:p w14:paraId="271D7CF3" w14:textId="77777777" w:rsidR="00B93064" w:rsidRDefault="00B93064" w:rsidP="008E68C1">
      <w:pPr>
        <w:spacing w:after="0" w:line="240" w:lineRule="auto"/>
        <w:jc w:val="center"/>
        <w:rPr>
          <w:rFonts w:ascii="Arial" w:hAnsi="Arial" w:cs="Arial"/>
          <w:b/>
          <w:bCs/>
          <w:sz w:val="36"/>
          <w:szCs w:val="36"/>
        </w:rPr>
      </w:pPr>
    </w:p>
    <w:p w14:paraId="479C84C8" w14:textId="77777777" w:rsidR="00B93064" w:rsidRPr="008E68C1" w:rsidRDefault="00B93064" w:rsidP="008E68C1">
      <w:pPr>
        <w:spacing w:after="0" w:line="240" w:lineRule="auto"/>
        <w:jc w:val="center"/>
        <w:rPr>
          <w:rFonts w:ascii="Arial" w:hAnsi="Arial" w:cs="Arial"/>
          <w:b/>
          <w:bCs/>
          <w:sz w:val="36"/>
          <w:szCs w:val="36"/>
        </w:rPr>
      </w:pPr>
    </w:p>
    <w:p w14:paraId="73872E0A" w14:textId="77777777" w:rsidR="008E68C1" w:rsidRPr="008E68C1" w:rsidRDefault="008E68C1" w:rsidP="008E68C1">
      <w:pPr>
        <w:spacing w:after="0" w:line="240" w:lineRule="auto"/>
        <w:jc w:val="center"/>
        <w:rPr>
          <w:rFonts w:ascii="Arial" w:hAnsi="Arial" w:cs="Arial"/>
          <w:b/>
          <w:bCs/>
          <w:sz w:val="36"/>
          <w:szCs w:val="36"/>
        </w:rPr>
      </w:pPr>
    </w:p>
    <w:p w14:paraId="23FE1B16" w14:textId="77777777" w:rsidR="008E68C1" w:rsidRPr="008E68C1" w:rsidRDefault="008E68C1" w:rsidP="008E68C1">
      <w:pPr>
        <w:spacing w:after="0" w:line="240" w:lineRule="auto"/>
        <w:jc w:val="center"/>
        <w:rPr>
          <w:rFonts w:ascii="Arial" w:hAnsi="Arial" w:cs="Arial"/>
          <w:b/>
          <w:bCs/>
          <w:sz w:val="36"/>
          <w:szCs w:val="36"/>
        </w:rPr>
      </w:pPr>
    </w:p>
    <w:p w14:paraId="6661F2BB" w14:textId="77777777" w:rsidR="008E68C1" w:rsidRPr="008E68C1" w:rsidRDefault="008E68C1" w:rsidP="008E68C1">
      <w:pPr>
        <w:spacing w:after="0" w:line="240" w:lineRule="auto"/>
        <w:jc w:val="center"/>
        <w:rPr>
          <w:rFonts w:ascii="Arial" w:hAnsi="Arial" w:cs="Arial"/>
          <w:b/>
          <w:bCs/>
          <w:sz w:val="36"/>
          <w:szCs w:val="36"/>
        </w:rPr>
      </w:pPr>
    </w:p>
    <w:p w14:paraId="4893A615" w14:textId="459B96BC" w:rsidR="008E68C1" w:rsidRPr="008E68C1" w:rsidRDefault="008E68C1" w:rsidP="009B7EAB">
      <w:pPr>
        <w:spacing w:after="0" w:line="240" w:lineRule="auto"/>
        <w:jc w:val="center"/>
        <w:rPr>
          <w:rFonts w:ascii="Arial" w:hAnsi="Arial" w:cs="Arial"/>
          <w:b/>
          <w:bCs/>
          <w:sz w:val="36"/>
          <w:szCs w:val="36"/>
        </w:rPr>
      </w:pPr>
      <w:r w:rsidRPr="008E68C1">
        <w:rPr>
          <w:rFonts w:ascii="Arial" w:hAnsi="Arial" w:cs="Arial"/>
          <w:b/>
          <w:bCs/>
          <w:sz w:val="36"/>
          <w:szCs w:val="36"/>
        </w:rPr>
        <w:lastRenderedPageBreak/>
        <w:t xml:space="preserve">VREDNOSTI MINERALOV V PITNI </w:t>
      </w:r>
      <w:r w:rsidR="00BD135A">
        <w:rPr>
          <w:rFonts w:ascii="Arial" w:hAnsi="Arial" w:cs="Arial"/>
          <w:b/>
          <w:bCs/>
          <w:sz w:val="36"/>
          <w:szCs w:val="36"/>
        </w:rPr>
        <w:t>VODI</w:t>
      </w:r>
    </w:p>
    <w:p w14:paraId="01E2F661" w14:textId="77777777" w:rsidR="008E68C1" w:rsidRPr="008E68C1" w:rsidRDefault="008E68C1" w:rsidP="008E68C1">
      <w:pPr>
        <w:spacing w:after="0" w:line="240" w:lineRule="auto"/>
        <w:jc w:val="center"/>
        <w:rPr>
          <w:rFonts w:ascii="Arial" w:hAnsi="Arial" w:cs="Arial"/>
          <w:b/>
          <w:bCs/>
          <w:sz w:val="36"/>
          <w:szCs w:val="36"/>
        </w:rPr>
      </w:pPr>
    </w:p>
    <w:p w14:paraId="7B128AFA" w14:textId="77777777" w:rsidR="008E68C1" w:rsidRPr="008E68C1" w:rsidRDefault="008E68C1" w:rsidP="008E68C1">
      <w:pPr>
        <w:spacing w:after="0" w:line="240" w:lineRule="auto"/>
        <w:jc w:val="center"/>
        <w:rPr>
          <w:rFonts w:ascii="Arial" w:hAnsi="Arial" w:cs="Arial"/>
          <w:sz w:val="24"/>
          <w:szCs w:val="24"/>
        </w:rPr>
      </w:pPr>
    </w:p>
    <w:tbl>
      <w:tblPr>
        <w:tblStyle w:val="Tabelamrea"/>
        <w:tblW w:w="0" w:type="auto"/>
        <w:tblLook w:val="04A0" w:firstRow="1" w:lastRow="0" w:firstColumn="1" w:lastColumn="0" w:noHBand="0" w:noVBand="1"/>
      </w:tblPr>
      <w:tblGrid>
        <w:gridCol w:w="2181"/>
        <w:gridCol w:w="1821"/>
        <w:gridCol w:w="1752"/>
        <w:gridCol w:w="1969"/>
        <w:gridCol w:w="1482"/>
      </w:tblGrid>
      <w:tr w:rsidR="00E2620C" w:rsidRPr="00BD135A" w14:paraId="2829D36D" w14:textId="5762736B" w:rsidTr="00E2620C">
        <w:tc>
          <w:tcPr>
            <w:tcW w:w="2181" w:type="dxa"/>
            <w:vAlign w:val="center"/>
          </w:tcPr>
          <w:p w14:paraId="2931C75A" w14:textId="38FB8873" w:rsidR="00E2620C" w:rsidRPr="008E68C1" w:rsidRDefault="00E2620C" w:rsidP="008E68C1">
            <w:pPr>
              <w:jc w:val="center"/>
              <w:rPr>
                <w:rFonts w:ascii="Arial" w:hAnsi="Arial" w:cs="Arial"/>
                <w:b/>
                <w:bCs/>
                <w:sz w:val="24"/>
                <w:szCs w:val="24"/>
              </w:rPr>
            </w:pPr>
            <w:r w:rsidRPr="008E68C1">
              <w:rPr>
                <w:rFonts w:ascii="Arial" w:hAnsi="Arial" w:cs="Arial"/>
                <w:b/>
                <w:bCs/>
                <w:sz w:val="24"/>
                <w:szCs w:val="24"/>
              </w:rPr>
              <w:t>VODOVODNI SISTEM</w:t>
            </w:r>
          </w:p>
        </w:tc>
        <w:tc>
          <w:tcPr>
            <w:tcW w:w="1821" w:type="dxa"/>
            <w:vAlign w:val="center"/>
          </w:tcPr>
          <w:p w14:paraId="18FF7B88" w14:textId="77777777" w:rsidR="00E2620C" w:rsidRDefault="00E2620C" w:rsidP="008E68C1">
            <w:pPr>
              <w:jc w:val="center"/>
              <w:rPr>
                <w:rFonts w:ascii="Arial" w:hAnsi="Arial" w:cs="Arial"/>
                <w:b/>
                <w:bCs/>
                <w:sz w:val="24"/>
                <w:szCs w:val="24"/>
              </w:rPr>
            </w:pPr>
            <w:r w:rsidRPr="008E68C1">
              <w:rPr>
                <w:rFonts w:ascii="Arial" w:hAnsi="Arial" w:cs="Arial"/>
                <w:b/>
                <w:bCs/>
                <w:sz w:val="24"/>
                <w:szCs w:val="24"/>
              </w:rPr>
              <w:t>KALCIJ</w:t>
            </w:r>
          </w:p>
          <w:p w14:paraId="75B9812A" w14:textId="483F1027" w:rsidR="00B93064" w:rsidRPr="008E68C1" w:rsidRDefault="00B93064" w:rsidP="008E68C1">
            <w:pPr>
              <w:jc w:val="center"/>
              <w:rPr>
                <w:rFonts w:ascii="Arial" w:hAnsi="Arial" w:cs="Arial"/>
                <w:b/>
                <w:bCs/>
                <w:sz w:val="24"/>
                <w:szCs w:val="24"/>
              </w:rPr>
            </w:pPr>
            <w:r>
              <w:rPr>
                <w:rFonts w:ascii="Arial" w:hAnsi="Arial" w:cs="Arial"/>
                <w:b/>
                <w:bCs/>
                <w:sz w:val="24"/>
                <w:szCs w:val="24"/>
              </w:rPr>
              <w:t>mg/L</w:t>
            </w:r>
          </w:p>
        </w:tc>
        <w:tc>
          <w:tcPr>
            <w:tcW w:w="1752" w:type="dxa"/>
            <w:vAlign w:val="center"/>
          </w:tcPr>
          <w:p w14:paraId="65EDA55A" w14:textId="77777777" w:rsidR="00E2620C" w:rsidRDefault="00E2620C" w:rsidP="008E68C1">
            <w:pPr>
              <w:jc w:val="center"/>
              <w:rPr>
                <w:rFonts w:ascii="Arial" w:hAnsi="Arial" w:cs="Arial"/>
                <w:b/>
                <w:bCs/>
                <w:sz w:val="24"/>
                <w:szCs w:val="24"/>
              </w:rPr>
            </w:pPr>
            <w:r w:rsidRPr="008E68C1">
              <w:rPr>
                <w:rFonts w:ascii="Arial" w:hAnsi="Arial" w:cs="Arial"/>
                <w:b/>
                <w:bCs/>
                <w:sz w:val="24"/>
                <w:szCs w:val="24"/>
              </w:rPr>
              <w:t>KALIJ</w:t>
            </w:r>
          </w:p>
          <w:p w14:paraId="689D0E4F" w14:textId="56E96BDB" w:rsidR="00B93064" w:rsidRPr="008E68C1" w:rsidRDefault="00B93064" w:rsidP="008E68C1">
            <w:pPr>
              <w:jc w:val="center"/>
              <w:rPr>
                <w:rFonts w:ascii="Arial" w:hAnsi="Arial" w:cs="Arial"/>
                <w:b/>
                <w:bCs/>
                <w:sz w:val="24"/>
                <w:szCs w:val="24"/>
              </w:rPr>
            </w:pPr>
            <w:r>
              <w:rPr>
                <w:rFonts w:ascii="Arial" w:hAnsi="Arial" w:cs="Arial"/>
                <w:b/>
                <w:bCs/>
                <w:sz w:val="24"/>
                <w:szCs w:val="24"/>
              </w:rPr>
              <w:t>mg/L</w:t>
            </w:r>
          </w:p>
        </w:tc>
        <w:tc>
          <w:tcPr>
            <w:tcW w:w="1969" w:type="dxa"/>
            <w:vAlign w:val="center"/>
          </w:tcPr>
          <w:p w14:paraId="2A6A24EF" w14:textId="77777777" w:rsidR="00E2620C" w:rsidRDefault="00E2620C" w:rsidP="008E68C1">
            <w:pPr>
              <w:jc w:val="center"/>
              <w:rPr>
                <w:rFonts w:ascii="Arial" w:hAnsi="Arial" w:cs="Arial"/>
                <w:b/>
                <w:bCs/>
                <w:sz w:val="24"/>
                <w:szCs w:val="24"/>
              </w:rPr>
            </w:pPr>
            <w:r w:rsidRPr="008E68C1">
              <w:rPr>
                <w:rFonts w:ascii="Arial" w:hAnsi="Arial" w:cs="Arial"/>
                <w:b/>
                <w:bCs/>
                <w:sz w:val="24"/>
                <w:szCs w:val="24"/>
              </w:rPr>
              <w:t>MAGNEZIJ</w:t>
            </w:r>
          </w:p>
          <w:p w14:paraId="6C3AD5D2" w14:textId="4517A0D8" w:rsidR="00B93064" w:rsidRPr="008E68C1" w:rsidRDefault="00B93064" w:rsidP="008E68C1">
            <w:pPr>
              <w:jc w:val="center"/>
              <w:rPr>
                <w:rFonts w:ascii="Arial" w:hAnsi="Arial" w:cs="Arial"/>
                <w:b/>
                <w:bCs/>
                <w:sz w:val="24"/>
                <w:szCs w:val="24"/>
              </w:rPr>
            </w:pPr>
            <w:r>
              <w:rPr>
                <w:rFonts w:ascii="Arial" w:hAnsi="Arial" w:cs="Arial"/>
                <w:b/>
                <w:bCs/>
                <w:sz w:val="24"/>
                <w:szCs w:val="24"/>
              </w:rPr>
              <w:t>mg/L</w:t>
            </w:r>
          </w:p>
        </w:tc>
        <w:tc>
          <w:tcPr>
            <w:tcW w:w="1482" w:type="dxa"/>
          </w:tcPr>
          <w:p w14:paraId="3A121438" w14:textId="77777777" w:rsidR="00E2620C" w:rsidRDefault="00E2620C" w:rsidP="008E68C1">
            <w:pPr>
              <w:jc w:val="center"/>
              <w:rPr>
                <w:rFonts w:ascii="Arial" w:hAnsi="Arial" w:cs="Arial"/>
                <w:b/>
                <w:bCs/>
                <w:sz w:val="24"/>
                <w:szCs w:val="24"/>
              </w:rPr>
            </w:pPr>
            <w:r>
              <w:rPr>
                <w:rFonts w:ascii="Arial" w:hAnsi="Arial" w:cs="Arial"/>
                <w:b/>
                <w:bCs/>
                <w:sz w:val="24"/>
                <w:szCs w:val="24"/>
              </w:rPr>
              <w:t>SKUPNA TRDOTA</w:t>
            </w:r>
          </w:p>
          <w:p w14:paraId="76F2BBB1" w14:textId="04D0D2D7" w:rsidR="00B93064" w:rsidRPr="008E68C1" w:rsidRDefault="00B93064" w:rsidP="008E68C1">
            <w:pPr>
              <w:jc w:val="center"/>
              <w:rPr>
                <w:rFonts w:ascii="Arial" w:hAnsi="Arial" w:cs="Arial"/>
                <w:b/>
                <w:bCs/>
                <w:sz w:val="24"/>
                <w:szCs w:val="24"/>
              </w:rPr>
            </w:pPr>
            <w:r w:rsidRPr="00B93064">
              <w:rPr>
                <w:rFonts w:ascii="Arial" w:hAnsi="Arial" w:cs="Arial"/>
                <w:b/>
                <w:bCs/>
                <w:sz w:val="24"/>
                <w:szCs w:val="24"/>
                <w:lang w:val="en-SI"/>
              </w:rPr>
              <w:t>°N</w:t>
            </w:r>
          </w:p>
        </w:tc>
      </w:tr>
      <w:tr w:rsidR="00E2620C" w:rsidRPr="00BD135A" w14:paraId="3E5D59F8" w14:textId="59175DC0" w:rsidTr="00BD135A">
        <w:tc>
          <w:tcPr>
            <w:tcW w:w="2181" w:type="dxa"/>
            <w:vAlign w:val="center"/>
          </w:tcPr>
          <w:p w14:paraId="67A0B312" w14:textId="06C0B7D8" w:rsidR="00E2620C" w:rsidRPr="009B7EAB" w:rsidRDefault="00E2620C" w:rsidP="008E68C1">
            <w:pPr>
              <w:jc w:val="center"/>
              <w:rPr>
                <w:rFonts w:ascii="Arial" w:hAnsi="Arial" w:cs="Arial"/>
                <w:b/>
                <w:bCs/>
                <w:sz w:val="24"/>
                <w:szCs w:val="24"/>
              </w:rPr>
            </w:pPr>
            <w:r w:rsidRPr="009B7EAB">
              <w:rPr>
                <w:rFonts w:ascii="Arial" w:hAnsi="Arial" w:cs="Arial"/>
                <w:b/>
                <w:bCs/>
                <w:sz w:val="24"/>
                <w:szCs w:val="24"/>
              </w:rPr>
              <w:t xml:space="preserve">ZGORNJA LOŽNICA </w:t>
            </w:r>
          </w:p>
        </w:tc>
        <w:tc>
          <w:tcPr>
            <w:tcW w:w="1821" w:type="dxa"/>
            <w:vAlign w:val="center"/>
          </w:tcPr>
          <w:p w14:paraId="1B029567" w14:textId="45CA4164" w:rsidR="00E2620C" w:rsidRPr="008E68C1" w:rsidRDefault="00E2620C" w:rsidP="008E68C1">
            <w:pPr>
              <w:jc w:val="center"/>
              <w:rPr>
                <w:rFonts w:ascii="Arial" w:hAnsi="Arial" w:cs="Arial"/>
                <w:b/>
                <w:bCs/>
                <w:sz w:val="24"/>
                <w:szCs w:val="24"/>
              </w:rPr>
            </w:pPr>
            <w:r>
              <w:rPr>
                <w:rFonts w:ascii="Arial" w:hAnsi="Arial" w:cs="Arial"/>
                <w:b/>
                <w:bCs/>
                <w:sz w:val="24"/>
                <w:szCs w:val="24"/>
              </w:rPr>
              <w:t>24</w:t>
            </w:r>
          </w:p>
        </w:tc>
        <w:tc>
          <w:tcPr>
            <w:tcW w:w="1752" w:type="dxa"/>
            <w:vAlign w:val="center"/>
          </w:tcPr>
          <w:p w14:paraId="4D2A5E6B" w14:textId="493F4A23" w:rsidR="00E2620C" w:rsidRPr="008E68C1" w:rsidRDefault="00E2620C" w:rsidP="008E68C1">
            <w:pPr>
              <w:jc w:val="center"/>
              <w:rPr>
                <w:rFonts w:ascii="Arial" w:hAnsi="Arial" w:cs="Arial"/>
                <w:b/>
                <w:bCs/>
                <w:sz w:val="24"/>
                <w:szCs w:val="24"/>
              </w:rPr>
            </w:pPr>
            <w:r>
              <w:rPr>
                <w:rFonts w:ascii="Arial" w:hAnsi="Arial" w:cs="Arial"/>
                <w:b/>
                <w:bCs/>
                <w:sz w:val="24"/>
                <w:szCs w:val="24"/>
              </w:rPr>
              <w:t>1,2</w:t>
            </w:r>
          </w:p>
        </w:tc>
        <w:tc>
          <w:tcPr>
            <w:tcW w:w="1969" w:type="dxa"/>
            <w:vAlign w:val="center"/>
          </w:tcPr>
          <w:p w14:paraId="6D750C14" w14:textId="129ACB22" w:rsidR="00E2620C" w:rsidRPr="008E68C1" w:rsidRDefault="00E2620C" w:rsidP="008E68C1">
            <w:pPr>
              <w:jc w:val="center"/>
              <w:rPr>
                <w:rFonts w:ascii="Arial" w:hAnsi="Arial" w:cs="Arial"/>
                <w:b/>
                <w:bCs/>
                <w:sz w:val="24"/>
                <w:szCs w:val="24"/>
              </w:rPr>
            </w:pPr>
            <w:r>
              <w:rPr>
                <w:rFonts w:ascii="Arial" w:hAnsi="Arial" w:cs="Arial"/>
                <w:b/>
                <w:bCs/>
                <w:sz w:val="24"/>
                <w:szCs w:val="24"/>
              </w:rPr>
              <w:t>12</w:t>
            </w:r>
          </w:p>
        </w:tc>
        <w:tc>
          <w:tcPr>
            <w:tcW w:w="1482" w:type="dxa"/>
            <w:vAlign w:val="center"/>
          </w:tcPr>
          <w:p w14:paraId="707470AE" w14:textId="6EFA9F7F" w:rsidR="00E2620C" w:rsidRDefault="00E2620C" w:rsidP="00BD135A">
            <w:pPr>
              <w:jc w:val="center"/>
              <w:rPr>
                <w:rFonts w:ascii="Arial" w:hAnsi="Arial" w:cs="Arial"/>
                <w:b/>
                <w:bCs/>
                <w:sz w:val="24"/>
                <w:szCs w:val="24"/>
              </w:rPr>
            </w:pPr>
            <w:r>
              <w:rPr>
                <w:rFonts w:ascii="Arial" w:hAnsi="Arial" w:cs="Arial"/>
                <w:b/>
                <w:bCs/>
                <w:sz w:val="24"/>
                <w:szCs w:val="24"/>
              </w:rPr>
              <w:t>6,1</w:t>
            </w:r>
          </w:p>
        </w:tc>
      </w:tr>
      <w:tr w:rsidR="00E2620C" w:rsidRPr="00BD135A" w14:paraId="55421D65" w14:textId="3E13AC90" w:rsidTr="00BD135A">
        <w:trPr>
          <w:trHeight w:val="521"/>
        </w:trPr>
        <w:tc>
          <w:tcPr>
            <w:tcW w:w="2181" w:type="dxa"/>
            <w:vAlign w:val="center"/>
          </w:tcPr>
          <w:p w14:paraId="532B9102" w14:textId="5F492D82" w:rsidR="00E2620C" w:rsidRPr="009B7EAB" w:rsidRDefault="00E2620C" w:rsidP="008E68C1">
            <w:pPr>
              <w:jc w:val="center"/>
              <w:rPr>
                <w:rFonts w:ascii="Arial" w:hAnsi="Arial" w:cs="Arial"/>
                <w:b/>
                <w:bCs/>
                <w:sz w:val="24"/>
                <w:szCs w:val="24"/>
              </w:rPr>
            </w:pPr>
            <w:r w:rsidRPr="009B7EAB">
              <w:rPr>
                <w:rFonts w:ascii="Arial" w:hAnsi="Arial" w:cs="Arial"/>
                <w:b/>
                <w:bCs/>
                <w:sz w:val="24"/>
                <w:szCs w:val="24"/>
              </w:rPr>
              <w:t>GLADOMES</w:t>
            </w:r>
          </w:p>
        </w:tc>
        <w:tc>
          <w:tcPr>
            <w:tcW w:w="1821" w:type="dxa"/>
            <w:vAlign w:val="center"/>
          </w:tcPr>
          <w:p w14:paraId="4966E83F" w14:textId="67110299" w:rsidR="00E2620C" w:rsidRPr="008E68C1" w:rsidRDefault="00E2620C" w:rsidP="008E68C1">
            <w:pPr>
              <w:jc w:val="center"/>
              <w:rPr>
                <w:rFonts w:ascii="Arial" w:hAnsi="Arial" w:cs="Arial"/>
                <w:b/>
                <w:bCs/>
                <w:sz w:val="24"/>
                <w:szCs w:val="24"/>
              </w:rPr>
            </w:pPr>
            <w:r>
              <w:rPr>
                <w:rFonts w:ascii="Arial" w:hAnsi="Arial" w:cs="Arial"/>
                <w:b/>
                <w:bCs/>
                <w:sz w:val="24"/>
                <w:szCs w:val="24"/>
              </w:rPr>
              <w:t>14</w:t>
            </w:r>
          </w:p>
        </w:tc>
        <w:tc>
          <w:tcPr>
            <w:tcW w:w="1752" w:type="dxa"/>
            <w:vAlign w:val="center"/>
          </w:tcPr>
          <w:p w14:paraId="0BE88FA8" w14:textId="77345E80" w:rsidR="00E2620C" w:rsidRPr="008E68C1" w:rsidRDefault="00E2620C" w:rsidP="008E68C1">
            <w:pPr>
              <w:jc w:val="center"/>
              <w:rPr>
                <w:rFonts w:ascii="Arial" w:hAnsi="Arial" w:cs="Arial"/>
                <w:b/>
                <w:bCs/>
                <w:sz w:val="24"/>
                <w:szCs w:val="24"/>
              </w:rPr>
            </w:pPr>
            <w:r>
              <w:rPr>
                <w:rFonts w:ascii="Arial" w:hAnsi="Arial" w:cs="Arial"/>
                <w:b/>
                <w:bCs/>
                <w:sz w:val="24"/>
                <w:szCs w:val="24"/>
              </w:rPr>
              <w:t>0,8</w:t>
            </w:r>
          </w:p>
        </w:tc>
        <w:tc>
          <w:tcPr>
            <w:tcW w:w="1969" w:type="dxa"/>
            <w:vAlign w:val="center"/>
          </w:tcPr>
          <w:p w14:paraId="73DBE08B" w14:textId="74C94428" w:rsidR="00E2620C" w:rsidRPr="008E68C1" w:rsidRDefault="00E2620C" w:rsidP="008E68C1">
            <w:pPr>
              <w:jc w:val="center"/>
              <w:rPr>
                <w:rFonts w:ascii="Arial" w:hAnsi="Arial" w:cs="Arial"/>
                <w:b/>
                <w:bCs/>
                <w:sz w:val="24"/>
                <w:szCs w:val="24"/>
              </w:rPr>
            </w:pPr>
            <w:r>
              <w:rPr>
                <w:rFonts w:ascii="Arial" w:hAnsi="Arial" w:cs="Arial"/>
                <w:b/>
                <w:bCs/>
                <w:sz w:val="24"/>
                <w:szCs w:val="24"/>
              </w:rPr>
              <w:t>7,9</w:t>
            </w:r>
          </w:p>
        </w:tc>
        <w:tc>
          <w:tcPr>
            <w:tcW w:w="1482" w:type="dxa"/>
            <w:vAlign w:val="center"/>
          </w:tcPr>
          <w:p w14:paraId="13CFD2C7" w14:textId="1717F0D1" w:rsidR="00E2620C" w:rsidRDefault="00E2620C" w:rsidP="00BD135A">
            <w:pPr>
              <w:jc w:val="center"/>
              <w:rPr>
                <w:rFonts w:ascii="Arial" w:hAnsi="Arial" w:cs="Arial"/>
                <w:b/>
                <w:bCs/>
                <w:sz w:val="24"/>
                <w:szCs w:val="24"/>
              </w:rPr>
            </w:pPr>
            <w:r>
              <w:rPr>
                <w:rFonts w:ascii="Arial" w:hAnsi="Arial" w:cs="Arial"/>
                <w:b/>
                <w:bCs/>
                <w:sz w:val="24"/>
                <w:szCs w:val="24"/>
              </w:rPr>
              <w:t>3,8</w:t>
            </w:r>
          </w:p>
        </w:tc>
      </w:tr>
      <w:tr w:rsidR="00E2620C" w:rsidRPr="00BD135A" w14:paraId="75F5DE6B" w14:textId="26D5D431" w:rsidTr="00BD135A">
        <w:trPr>
          <w:trHeight w:val="556"/>
        </w:trPr>
        <w:tc>
          <w:tcPr>
            <w:tcW w:w="2181" w:type="dxa"/>
            <w:vAlign w:val="center"/>
          </w:tcPr>
          <w:p w14:paraId="3AC8F652" w14:textId="4D69DD8C" w:rsidR="00E2620C" w:rsidRPr="009B7EAB" w:rsidRDefault="00E2620C" w:rsidP="008E68C1">
            <w:pPr>
              <w:jc w:val="center"/>
              <w:rPr>
                <w:rFonts w:ascii="Arial" w:hAnsi="Arial" w:cs="Arial"/>
                <w:b/>
                <w:bCs/>
                <w:sz w:val="24"/>
                <w:szCs w:val="24"/>
              </w:rPr>
            </w:pPr>
            <w:r w:rsidRPr="009B7EAB">
              <w:rPr>
                <w:rFonts w:ascii="Arial" w:hAnsi="Arial" w:cs="Arial"/>
                <w:b/>
                <w:bCs/>
                <w:sz w:val="24"/>
                <w:szCs w:val="24"/>
              </w:rPr>
              <w:t>KOSTANJEVEC</w:t>
            </w:r>
          </w:p>
        </w:tc>
        <w:tc>
          <w:tcPr>
            <w:tcW w:w="1821" w:type="dxa"/>
            <w:vAlign w:val="center"/>
          </w:tcPr>
          <w:p w14:paraId="4A9E69D7" w14:textId="776208C9" w:rsidR="00E2620C" w:rsidRPr="008E68C1" w:rsidRDefault="00E2620C" w:rsidP="008E68C1">
            <w:pPr>
              <w:jc w:val="center"/>
              <w:rPr>
                <w:rFonts w:ascii="Arial" w:hAnsi="Arial" w:cs="Arial"/>
                <w:b/>
                <w:bCs/>
                <w:sz w:val="24"/>
                <w:szCs w:val="24"/>
              </w:rPr>
            </w:pPr>
            <w:r>
              <w:rPr>
                <w:rFonts w:ascii="Arial" w:hAnsi="Arial" w:cs="Arial"/>
                <w:b/>
                <w:bCs/>
                <w:sz w:val="24"/>
                <w:szCs w:val="24"/>
              </w:rPr>
              <w:t>29</w:t>
            </w:r>
          </w:p>
        </w:tc>
        <w:tc>
          <w:tcPr>
            <w:tcW w:w="1752" w:type="dxa"/>
            <w:vAlign w:val="center"/>
          </w:tcPr>
          <w:p w14:paraId="3A4F282F" w14:textId="00C97672" w:rsidR="00E2620C" w:rsidRPr="008E68C1" w:rsidRDefault="00E2620C" w:rsidP="008E68C1">
            <w:pPr>
              <w:jc w:val="center"/>
              <w:rPr>
                <w:rFonts w:ascii="Arial" w:hAnsi="Arial" w:cs="Arial"/>
                <w:b/>
                <w:bCs/>
                <w:sz w:val="24"/>
                <w:szCs w:val="24"/>
              </w:rPr>
            </w:pPr>
            <w:r>
              <w:rPr>
                <w:rFonts w:ascii="Arial" w:hAnsi="Arial" w:cs="Arial"/>
                <w:b/>
                <w:bCs/>
                <w:sz w:val="24"/>
                <w:szCs w:val="24"/>
              </w:rPr>
              <w:t>0,7</w:t>
            </w:r>
          </w:p>
        </w:tc>
        <w:tc>
          <w:tcPr>
            <w:tcW w:w="1969" w:type="dxa"/>
            <w:vAlign w:val="center"/>
          </w:tcPr>
          <w:p w14:paraId="09C56D11" w14:textId="46553AFB" w:rsidR="00E2620C" w:rsidRPr="008E68C1" w:rsidRDefault="00E2620C" w:rsidP="008E68C1">
            <w:pPr>
              <w:jc w:val="center"/>
              <w:rPr>
                <w:rFonts w:ascii="Arial" w:hAnsi="Arial" w:cs="Arial"/>
                <w:b/>
                <w:bCs/>
                <w:sz w:val="24"/>
                <w:szCs w:val="24"/>
              </w:rPr>
            </w:pPr>
            <w:r>
              <w:rPr>
                <w:rFonts w:ascii="Arial" w:hAnsi="Arial" w:cs="Arial"/>
                <w:b/>
                <w:bCs/>
                <w:sz w:val="24"/>
                <w:szCs w:val="24"/>
              </w:rPr>
              <w:t>62</w:t>
            </w:r>
          </w:p>
        </w:tc>
        <w:tc>
          <w:tcPr>
            <w:tcW w:w="1482" w:type="dxa"/>
            <w:vAlign w:val="center"/>
          </w:tcPr>
          <w:p w14:paraId="743A229B" w14:textId="609FC46A" w:rsidR="00E2620C" w:rsidRDefault="00E2620C" w:rsidP="00BD135A">
            <w:pPr>
              <w:jc w:val="center"/>
              <w:rPr>
                <w:rFonts w:ascii="Arial" w:hAnsi="Arial" w:cs="Arial"/>
                <w:b/>
                <w:bCs/>
                <w:sz w:val="24"/>
                <w:szCs w:val="24"/>
              </w:rPr>
            </w:pPr>
            <w:r>
              <w:rPr>
                <w:rFonts w:ascii="Arial" w:hAnsi="Arial" w:cs="Arial"/>
                <w:b/>
                <w:bCs/>
                <w:sz w:val="24"/>
                <w:szCs w:val="24"/>
              </w:rPr>
              <w:t>18</w:t>
            </w:r>
          </w:p>
        </w:tc>
      </w:tr>
    </w:tbl>
    <w:p w14:paraId="116A8B51" w14:textId="77777777" w:rsidR="008E68C1" w:rsidRPr="00BD135A" w:rsidRDefault="008E68C1" w:rsidP="008E68C1">
      <w:pPr>
        <w:spacing w:after="0" w:line="240" w:lineRule="auto"/>
        <w:jc w:val="center"/>
        <w:rPr>
          <w:rFonts w:ascii="Arial" w:hAnsi="Arial" w:cs="Arial"/>
          <w:b/>
          <w:bCs/>
          <w:sz w:val="24"/>
          <w:szCs w:val="24"/>
        </w:rPr>
      </w:pPr>
    </w:p>
    <w:p w14:paraId="3F6F5B99" w14:textId="77777777" w:rsidR="008E68C1" w:rsidRPr="008E68C1" w:rsidRDefault="008E68C1" w:rsidP="008E68C1">
      <w:pPr>
        <w:spacing w:after="0" w:line="240" w:lineRule="auto"/>
        <w:jc w:val="center"/>
        <w:rPr>
          <w:rFonts w:ascii="Arial" w:hAnsi="Arial" w:cs="Arial"/>
          <w:sz w:val="24"/>
          <w:szCs w:val="24"/>
        </w:rPr>
      </w:pPr>
    </w:p>
    <w:p w14:paraId="2E19C6C3" w14:textId="77777777" w:rsidR="008E68C1" w:rsidRPr="008E68C1" w:rsidRDefault="008E68C1" w:rsidP="008E68C1">
      <w:pPr>
        <w:spacing w:after="0" w:line="240" w:lineRule="auto"/>
        <w:jc w:val="center"/>
        <w:rPr>
          <w:rFonts w:ascii="Arial" w:hAnsi="Arial" w:cs="Arial"/>
          <w:b/>
          <w:bCs/>
          <w:sz w:val="24"/>
          <w:szCs w:val="24"/>
        </w:rPr>
      </w:pPr>
    </w:p>
    <w:p w14:paraId="2DEAF9F0" w14:textId="77777777" w:rsidR="008E68C1" w:rsidRPr="008E68C1" w:rsidRDefault="008E68C1" w:rsidP="008E68C1">
      <w:pPr>
        <w:jc w:val="center"/>
        <w:rPr>
          <w:rFonts w:ascii="Arial" w:hAnsi="Arial" w:cs="Arial"/>
          <w:b/>
          <w:bCs/>
          <w:sz w:val="24"/>
          <w:szCs w:val="24"/>
        </w:rPr>
      </w:pPr>
    </w:p>
    <w:p w14:paraId="4DC21FEC" w14:textId="77777777" w:rsidR="00DC2521" w:rsidRPr="009B7EAB" w:rsidRDefault="00DC2521"/>
    <w:sectPr w:rsidR="00DC2521" w:rsidRPr="009B7EAB" w:rsidSect="00E027D2">
      <w:pgSz w:w="11906" w:h="16838"/>
      <w:pgMar w:top="851"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F8AD9" w14:textId="77777777" w:rsidR="00E45D64" w:rsidRDefault="00E45D64" w:rsidP="008E68C1">
      <w:pPr>
        <w:spacing w:after="0" w:line="240" w:lineRule="auto"/>
      </w:pPr>
      <w:r>
        <w:separator/>
      </w:r>
    </w:p>
  </w:endnote>
  <w:endnote w:type="continuationSeparator" w:id="0">
    <w:p w14:paraId="31729380" w14:textId="77777777" w:rsidR="00E45D64" w:rsidRDefault="00E45D64" w:rsidP="008E6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FF62A" w14:textId="77777777" w:rsidR="00E45D64" w:rsidRDefault="00E45D64" w:rsidP="008E68C1">
      <w:pPr>
        <w:spacing w:after="0" w:line="240" w:lineRule="auto"/>
      </w:pPr>
      <w:r>
        <w:separator/>
      </w:r>
    </w:p>
  </w:footnote>
  <w:footnote w:type="continuationSeparator" w:id="0">
    <w:p w14:paraId="0D909473" w14:textId="77777777" w:rsidR="00E45D64" w:rsidRDefault="00E45D64" w:rsidP="008E68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00F45"/>
    <w:multiLevelType w:val="multilevel"/>
    <w:tmpl w:val="E920F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0176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8C1"/>
    <w:rsid w:val="00012A0E"/>
    <w:rsid w:val="0007165B"/>
    <w:rsid w:val="001E2532"/>
    <w:rsid w:val="00245B8A"/>
    <w:rsid w:val="002521B6"/>
    <w:rsid w:val="002A1A46"/>
    <w:rsid w:val="002C6C8E"/>
    <w:rsid w:val="004418F0"/>
    <w:rsid w:val="004A66F3"/>
    <w:rsid w:val="00740E46"/>
    <w:rsid w:val="00786BB5"/>
    <w:rsid w:val="007A1BFE"/>
    <w:rsid w:val="007D0E6A"/>
    <w:rsid w:val="00886B3C"/>
    <w:rsid w:val="008E68C1"/>
    <w:rsid w:val="009B7EAB"/>
    <w:rsid w:val="00A76592"/>
    <w:rsid w:val="00AF39E7"/>
    <w:rsid w:val="00B93064"/>
    <w:rsid w:val="00BD135A"/>
    <w:rsid w:val="00D94C2B"/>
    <w:rsid w:val="00DC2521"/>
    <w:rsid w:val="00E027D2"/>
    <w:rsid w:val="00E10ABF"/>
    <w:rsid w:val="00E2620C"/>
    <w:rsid w:val="00E45D64"/>
    <w:rsid w:val="00ED0A61"/>
    <w:rsid w:val="00FA17F4"/>
    <w:rsid w:val="00FE78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C2064"/>
  <w15:chartTrackingRefBased/>
  <w15:docId w15:val="{BF4E8D0A-DB7B-460D-AFE0-9F6BF1F2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E68C1"/>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E68C1"/>
    <w:pPr>
      <w:tabs>
        <w:tab w:val="center" w:pos="4536"/>
        <w:tab w:val="right" w:pos="9072"/>
      </w:tabs>
      <w:spacing w:after="0" w:line="240" w:lineRule="auto"/>
    </w:pPr>
  </w:style>
  <w:style w:type="character" w:customStyle="1" w:styleId="GlavaZnak">
    <w:name w:val="Glava Znak"/>
    <w:basedOn w:val="Privzetapisavaodstavka"/>
    <w:link w:val="Glava"/>
    <w:uiPriority w:val="99"/>
    <w:rsid w:val="008E68C1"/>
  </w:style>
  <w:style w:type="paragraph" w:styleId="Noga">
    <w:name w:val="footer"/>
    <w:basedOn w:val="Navaden"/>
    <w:link w:val="NogaZnak"/>
    <w:uiPriority w:val="99"/>
    <w:unhideWhenUsed/>
    <w:rsid w:val="008E68C1"/>
    <w:pPr>
      <w:tabs>
        <w:tab w:val="center" w:pos="4536"/>
        <w:tab w:val="right" w:pos="9072"/>
      </w:tabs>
      <w:spacing w:after="0" w:line="240" w:lineRule="auto"/>
    </w:pPr>
  </w:style>
  <w:style w:type="character" w:customStyle="1" w:styleId="NogaZnak">
    <w:name w:val="Noga Znak"/>
    <w:basedOn w:val="Privzetapisavaodstavka"/>
    <w:link w:val="Noga"/>
    <w:uiPriority w:val="99"/>
    <w:rsid w:val="008E68C1"/>
  </w:style>
  <w:style w:type="character" w:styleId="Krepko">
    <w:name w:val="Strong"/>
    <w:basedOn w:val="Privzetapisavaodstavka"/>
    <w:uiPriority w:val="22"/>
    <w:qFormat/>
    <w:rsid w:val="008E68C1"/>
    <w:rPr>
      <w:b/>
      <w:bCs/>
    </w:rPr>
  </w:style>
  <w:style w:type="paragraph" w:styleId="Navadensplet">
    <w:name w:val="Normal (Web)"/>
    <w:basedOn w:val="Navaden"/>
    <w:uiPriority w:val="99"/>
    <w:unhideWhenUsed/>
    <w:rsid w:val="008E68C1"/>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table" w:styleId="Tabelamrea">
    <w:name w:val="Table Grid"/>
    <w:basedOn w:val="Navadnatabela"/>
    <w:uiPriority w:val="39"/>
    <w:rsid w:val="008E6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528263">
      <w:bodyDiv w:val="1"/>
      <w:marLeft w:val="0"/>
      <w:marRight w:val="0"/>
      <w:marTop w:val="0"/>
      <w:marBottom w:val="0"/>
      <w:divBdr>
        <w:top w:val="none" w:sz="0" w:space="0" w:color="auto"/>
        <w:left w:val="none" w:sz="0" w:space="0" w:color="auto"/>
        <w:bottom w:val="none" w:sz="0" w:space="0" w:color="auto"/>
        <w:right w:val="none" w:sz="0" w:space="0" w:color="auto"/>
      </w:divBdr>
    </w:div>
    <w:div w:id="471294445">
      <w:bodyDiv w:val="1"/>
      <w:marLeft w:val="0"/>
      <w:marRight w:val="0"/>
      <w:marTop w:val="0"/>
      <w:marBottom w:val="0"/>
      <w:divBdr>
        <w:top w:val="none" w:sz="0" w:space="0" w:color="auto"/>
        <w:left w:val="none" w:sz="0" w:space="0" w:color="auto"/>
        <w:bottom w:val="none" w:sz="0" w:space="0" w:color="auto"/>
        <w:right w:val="none" w:sz="0" w:space="0" w:color="auto"/>
      </w:divBdr>
    </w:div>
    <w:div w:id="782071421">
      <w:bodyDiv w:val="1"/>
      <w:marLeft w:val="0"/>
      <w:marRight w:val="0"/>
      <w:marTop w:val="0"/>
      <w:marBottom w:val="0"/>
      <w:divBdr>
        <w:top w:val="none" w:sz="0" w:space="0" w:color="auto"/>
        <w:left w:val="none" w:sz="0" w:space="0" w:color="auto"/>
        <w:bottom w:val="none" w:sz="0" w:space="0" w:color="auto"/>
        <w:right w:val="none" w:sz="0" w:space="0" w:color="auto"/>
      </w:divBdr>
    </w:div>
    <w:div w:id="815874886">
      <w:bodyDiv w:val="1"/>
      <w:marLeft w:val="0"/>
      <w:marRight w:val="0"/>
      <w:marTop w:val="0"/>
      <w:marBottom w:val="0"/>
      <w:divBdr>
        <w:top w:val="none" w:sz="0" w:space="0" w:color="auto"/>
        <w:left w:val="none" w:sz="0" w:space="0" w:color="auto"/>
        <w:bottom w:val="none" w:sz="0" w:space="0" w:color="auto"/>
        <w:right w:val="none" w:sz="0" w:space="0" w:color="auto"/>
      </w:divBdr>
    </w:div>
    <w:div w:id="1492599383">
      <w:bodyDiv w:val="1"/>
      <w:marLeft w:val="0"/>
      <w:marRight w:val="0"/>
      <w:marTop w:val="0"/>
      <w:marBottom w:val="0"/>
      <w:divBdr>
        <w:top w:val="none" w:sz="0" w:space="0" w:color="auto"/>
        <w:left w:val="none" w:sz="0" w:space="0" w:color="auto"/>
        <w:bottom w:val="none" w:sz="0" w:space="0" w:color="auto"/>
        <w:right w:val="none" w:sz="0" w:space="0" w:color="auto"/>
      </w:divBdr>
    </w:div>
    <w:div w:id="1492871048">
      <w:bodyDiv w:val="1"/>
      <w:marLeft w:val="0"/>
      <w:marRight w:val="0"/>
      <w:marTop w:val="0"/>
      <w:marBottom w:val="0"/>
      <w:divBdr>
        <w:top w:val="none" w:sz="0" w:space="0" w:color="auto"/>
        <w:left w:val="none" w:sz="0" w:space="0" w:color="auto"/>
        <w:bottom w:val="none" w:sz="0" w:space="0" w:color="auto"/>
        <w:right w:val="none" w:sz="0" w:space="0" w:color="auto"/>
      </w:divBdr>
    </w:div>
    <w:div w:id="1894193711">
      <w:bodyDiv w:val="1"/>
      <w:marLeft w:val="0"/>
      <w:marRight w:val="0"/>
      <w:marTop w:val="0"/>
      <w:marBottom w:val="0"/>
      <w:divBdr>
        <w:top w:val="none" w:sz="0" w:space="0" w:color="auto"/>
        <w:left w:val="none" w:sz="0" w:space="0" w:color="auto"/>
        <w:bottom w:val="none" w:sz="0" w:space="0" w:color="auto"/>
        <w:right w:val="none" w:sz="0" w:space="0" w:color="auto"/>
      </w:divBdr>
    </w:div>
    <w:div w:id="209939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766</Words>
  <Characters>4369</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Jožica Dobaj</dc:creator>
  <cp:keywords/>
  <dc:description/>
  <cp:lastModifiedBy>Davor Gričnik</cp:lastModifiedBy>
  <cp:revision>5</cp:revision>
  <dcterms:created xsi:type="dcterms:W3CDTF">2024-04-16T16:49:00Z</dcterms:created>
  <dcterms:modified xsi:type="dcterms:W3CDTF">2024-08-07T17:43:00Z</dcterms:modified>
</cp:coreProperties>
</file>